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391F" w14:textId="2B905323" w:rsidR="0026449B" w:rsidRPr="0026449B" w:rsidRDefault="0026449B" w:rsidP="0390D917">
      <w:pPr>
        <w:pStyle w:val="Overskrift1"/>
        <w:rPr>
          <w:b/>
          <w:bCs/>
        </w:rPr>
      </w:pPr>
      <w:r>
        <w:t>Kompetenceløft til personalegrupper</w:t>
      </w:r>
    </w:p>
    <w:p w14:paraId="4C309A4A" w14:textId="284C3A0E" w:rsidR="0390D917" w:rsidRDefault="0390D917" w:rsidP="0390D917"/>
    <w:p w14:paraId="324A2D44" w14:textId="4FCC55B6" w:rsidR="2294FA60" w:rsidRDefault="2294FA60" w:rsidP="0390D917">
      <w:pPr>
        <w:pStyle w:val="Overskrift2"/>
      </w:pPr>
      <w:r>
        <w:t>Indsatser i forhold til at støtte personalet i at møde børn med særlige behov</w:t>
      </w:r>
    </w:p>
    <w:p w14:paraId="50A8E49D" w14:textId="209C6C49" w:rsidR="2294FA60" w:rsidRDefault="2294FA60" w:rsidP="0390D917">
      <w:pPr>
        <w:rPr>
          <w:rFonts w:ascii="Aptos" w:eastAsia="Aptos" w:hAnsi="Aptos" w:cs="Arial"/>
          <w:color w:val="000000" w:themeColor="text1"/>
        </w:rPr>
      </w:pPr>
      <w:r w:rsidRPr="0390D917">
        <w:rPr>
          <w:rFonts w:ascii="Aptos" w:eastAsia="Aptos" w:hAnsi="Aptos" w:cs="Arial"/>
          <w:color w:val="000000" w:themeColor="text1"/>
        </w:rPr>
        <w:t xml:space="preserve">Kompetencecenteret har til formål at udvikle medarbejdernes forudsætninger for at skabe rummelige fællesskaber og udvide deres handlemuligheder i den daglige praksis. </w:t>
      </w:r>
      <w:r w:rsidRPr="0390D917">
        <w:rPr>
          <w:rFonts w:ascii="Aptos" w:eastAsia="Aptos" w:hAnsi="Aptos" w:cs="Arial"/>
        </w:rPr>
        <w:t xml:space="preserve"> </w:t>
      </w:r>
      <w:r w:rsidRPr="0390D917">
        <w:rPr>
          <w:rFonts w:ascii="Aptos" w:eastAsia="Aptos" w:hAnsi="Aptos" w:cs="Arial"/>
          <w:color w:val="000000" w:themeColor="text1"/>
        </w:rPr>
        <w:t>Alle indsatser tilpasses det ønskede kompetenceløft med udgangspunkt i det medarbejderne er udfordret på i deres opgaveløsning.</w:t>
      </w:r>
    </w:p>
    <w:p w14:paraId="408AE545" w14:textId="40B53122" w:rsidR="0390D917" w:rsidRDefault="0390D917" w:rsidP="0390D917">
      <w:pPr>
        <w:rPr>
          <w:rFonts w:ascii="Aptos" w:eastAsia="Aptos" w:hAnsi="Aptos" w:cs="Arial"/>
          <w:color w:val="000000" w:themeColor="text1"/>
        </w:rPr>
      </w:pPr>
    </w:p>
    <w:p w14:paraId="528E5207" w14:textId="6BC4F184" w:rsidR="335F3444" w:rsidRDefault="335F3444" w:rsidP="0390D917">
      <w:pPr>
        <w:pStyle w:val="Overskrift2"/>
      </w:pPr>
      <w:r w:rsidRPr="0390D917">
        <w:rPr>
          <w:rStyle w:val="Overskrift3Tegn"/>
        </w:rPr>
        <w:t>Udvidet overlevering i forbindelse med skolestart</w:t>
      </w:r>
      <w:r>
        <w:t xml:space="preserve">  </w:t>
      </w:r>
    </w:p>
    <w:p w14:paraId="4908CBE4" w14:textId="150243FA" w:rsidR="335F3444" w:rsidRDefault="335F3444">
      <w:r>
        <w:t xml:space="preserve">Når børn med særlige behov lykkes i dagtilbuddene, er det vigtigt, at de indsatser, der ligger til grund for dette, bliver beskrevet grundigt, overleveret og anvendt i forbindelse med skolestart. Vi deltager ved overleveringsmøde med skole og forældre, er opsøgende på at få indsatserne beskrevet og følger op på, at vigtig viden ikke går tabt i forbindelse med overgangen. </w:t>
      </w:r>
    </w:p>
    <w:p w14:paraId="6033D435" w14:textId="3CF74077" w:rsidR="0390D917" w:rsidRDefault="0390D917"/>
    <w:p w14:paraId="1A794B2D" w14:textId="3FD34492" w:rsidR="01F0AD3B" w:rsidRDefault="01F0AD3B" w:rsidP="0390D917">
      <w:pPr>
        <w:pStyle w:val="Overskrift3"/>
        <w:rPr>
          <w:rFonts w:ascii="Calibri Light" w:eastAsia="Calibri Light" w:hAnsi="Calibri Light" w:cs="Calibri Light"/>
          <w:color w:val="000000" w:themeColor="text1"/>
        </w:rPr>
      </w:pPr>
      <w:r>
        <w:t>Retur til almen</w:t>
      </w:r>
    </w:p>
    <w:p w14:paraId="14C58B62" w14:textId="6C385431" w:rsidR="01F0AD3B" w:rsidRDefault="01F0AD3B" w:rsidP="0390D917">
      <w:pPr>
        <w:rPr>
          <w:rFonts w:eastAsiaTheme="minorEastAsia"/>
          <w:color w:val="000000" w:themeColor="text1"/>
        </w:rPr>
      </w:pPr>
      <w:r w:rsidRPr="0390D917">
        <w:rPr>
          <w:rFonts w:eastAsiaTheme="minorEastAsia"/>
          <w:color w:val="000000" w:themeColor="text1"/>
        </w:rPr>
        <w:t>Når en elev i specialskolen vurderes parat til at blive prøvet i almen, er Kompetencecenterets vejledere tovholdere på processen. Vejlederen sikrer, at eleven er i trivsel i forløbet, og at der er tæt kontakt mellem specialskole, almen skole og hjemmet.</w:t>
      </w:r>
    </w:p>
    <w:p w14:paraId="5698FD4E" w14:textId="53A30257" w:rsidR="0390D917" w:rsidRDefault="0390D917"/>
    <w:p w14:paraId="08F12F6C" w14:textId="36E6BED4" w:rsidR="335F3444" w:rsidRDefault="335F3444" w:rsidP="0390D917">
      <w:pPr>
        <w:pStyle w:val="Overskrift3"/>
        <w:rPr>
          <w:rFonts w:ascii="Cambria" w:eastAsia="Cambria" w:hAnsi="Cambria" w:cs="Cambria"/>
          <w:b/>
          <w:bCs/>
          <w:color w:val="000000" w:themeColor="text1"/>
        </w:rPr>
      </w:pPr>
      <w:r>
        <w:t>Mikro- og Minidiamantforløb til dagtilbud og indskoling</w:t>
      </w:r>
    </w:p>
    <w:p w14:paraId="3E13CF4A" w14:textId="6728B4CC" w:rsidR="335F3444" w:rsidRDefault="335F3444" w:rsidP="0390D917">
      <w:pPr>
        <w:rPr>
          <w:rFonts w:eastAsiaTheme="minorEastAsia"/>
          <w:color w:val="000000" w:themeColor="text1"/>
        </w:rPr>
      </w:pPr>
      <w:r w:rsidRPr="0390D917">
        <w:rPr>
          <w:rFonts w:eastAsiaTheme="minorEastAsia"/>
          <w:color w:val="000000" w:themeColor="text1"/>
        </w:rPr>
        <w:t xml:space="preserve">Et forløb om vredeshåndtering og fællesskaber. Vi kommer og facilitere et forløb, hvor vi arbejder med hvordan:  </w:t>
      </w:r>
    </w:p>
    <w:p w14:paraId="1B189552" w14:textId="37B51AAB" w:rsidR="254628A7" w:rsidRDefault="254628A7" w:rsidP="0390D917">
      <w:pPr>
        <w:pStyle w:val="Listeafsnit"/>
        <w:numPr>
          <w:ilvl w:val="0"/>
          <w:numId w:val="4"/>
        </w:numPr>
        <w:rPr>
          <w:rFonts w:eastAsiaTheme="minorEastAsia"/>
          <w:color w:val="000000" w:themeColor="text1"/>
        </w:rPr>
      </w:pPr>
      <w:r w:rsidRPr="0390D917">
        <w:rPr>
          <w:rFonts w:eastAsiaTheme="minorEastAsia"/>
          <w:color w:val="000000" w:themeColor="text1"/>
        </w:rPr>
        <w:t>B</w:t>
      </w:r>
      <w:r w:rsidR="335F3444" w:rsidRPr="0390D917">
        <w:rPr>
          <w:rFonts w:eastAsiaTheme="minorEastAsia"/>
          <w:color w:val="000000" w:themeColor="text1"/>
        </w:rPr>
        <w:t xml:space="preserve">ørn handler og reagerer på forskellige måder </w:t>
      </w:r>
    </w:p>
    <w:p w14:paraId="54CBC4D9" w14:textId="13DE87F4" w:rsidR="335F3444" w:rsidRDefault="335F3444" w:rsidP="0390D917">
      <w:pPr>
        <w:pStyle w:val="Listeafsnit"/>
        <w:numPr>
          <w:ilvl w:val="0"/>
          <w:numId w:val="5"/>
        </w:numPr>
        <w:spacing w:after="200" w:line="276" w:lineRule="auto"/>
        <w:rPr>
          <w:rFonts w:eastAsiaTheme="minorEastAsia"/>
          <w:color w:val="000000" w:themeColor="text1"/>
        </w:rPr>
      </w:pPr>
      <w:r w:rsidRPr="0390D917">
        <w:rPr>
          <w:rFonts w:eastAsiaTheme="minorEastAsia"/>
          <w:color w:val="000000" w:themeColor="text1"/>
        </w:rPr>
        <w:t>Hvordan den samme følelse kommer til udtryk forskelligt</w:t>
      </w:r>
    </w:p>
    <w:p w14:paraId="5C5CD8A4" w14:textId="2F5020E6" w:rsidR="335F3444" w:rsidRDefault="335F3444" w:rsidP="0390D917">
      <w:pPr>
        <w:pStyle w:val="Listeafsnit"/>
        <w:numPr>
          <w:ilvl w:val="0"/>
          <w:numId w:val="5"/>
        </w:numPr>
        <w:spacing w:after="200" w:line="276" w:lineRule="auto"/>
        <w:rPr>
          <w:rFonts w:eastAsiaTheme="minorEastAsia"/>
          <w:color w:val="000000" w:themeColor="text1"/>
        </w:rPr>
      </w:pPr>
      <w:r w:rsidRPr="0390D917">
        <w:rPr>
          <w:rFonts w:eastAsiaTheme="minorEastAsia"/>
          <w:color w:val="000000" w:themeColor="text1"/>
        </w:rPr>
        <w:t xml:space="preserve">Hvordan børnene kan forstå og håndtere deres egne handlinger og reaktioner </w:t>
      </w:r>
    </w:p>
    <w:p w14:paraId="1836EFC9" w14:textId="78C0DD91" w:rsidR="335F3444" w:rsidRDefault="335F3444" w:rsidP="0390D917">
      <w:pPr>
        <w:pStyle w:val="Listeafsnit"/>
        <w:numPr>
          <w:ilvl w:val="0"/>
          <w:numId w:val="5"/>
        </w:numPr>
        <w:spacing w:after="200" w:line="276" w:lineRule="auto"/>
        <w:rPr>
          <w:rFonts w:eastAsiaTheme="minorEastAsia"/>
          <w:color w:val="000000" w:themeColor="text1"/>
        </w:rPr>
      </w:pPr>
      <w:r w:rsidRPr="0390D917">
        <w:rPr>
          <w:rFonts w:eastAsiaTheme="minorEastAsia"/>
          <w:color w:val="000000" w:themeColor="text1"/>
        </w:rPr>
        <w:t>Hvordan de kan forstå og håndtere hinandens handlinger og reaktioner</w:t>
      </w:r>
    </w:p>
    <w:p w14:paraId="204C8054" w14:textId="3A732EC2" w:rsidR="335F3444" w:rsidRDefault="335F3444" w:rsidP="0390D917">
      <w:pPr>
        <w:spacing w:after="200" w:line="276" w:lineRule="auto"/>
        <w:rPr>
          <w:rFonts w:eastAsiaTheme="minorEastAsia"/>
          <w:color w:val="000000" w:themeColor="text1"/>
        </w:rPr>
      </w:pPr>
      <w:r w:rsidRPr="0390D917">
        <w:rPr>
          <w:rFonts w:eastAsiaTheme="minorEastAsia"/>
          <w:color w:val="000000" w:themeColor="text1"/>
        </w:rPr>
        <w:t>Mikrodiamant til daginstitutioner forløber over 6 gange a 45 min.</w:t>
      </w:r>
    </w:p>
    <w:p w14:paraId="701ACE28" w14:textId="16730372" w:rsidR="335F3444" w:rsidRDefault="335F3444" w:rsidP="0390D917">
      <w:pPr>
        <w:spacing w:after="200" w:line="276" w:lineRule="auto"/>
        <w:rPr>
          <w:rFonts w:eastAsiaTheme="minorEastAsia"/>
          <w:color w:val="000000" w:themeColor="text1"/>
        </w:rPr>
      </w:pPr>
      <w:r w:rsidRPr="0390D917">
        <w:rPr>
          <w:rFonts w:eastAsiaTheme="minorEastAsia"/>
          <w:color w:val="000000" w:themeColor="text1"/>
        </w:rPr>
        <w:t>Minidiamant til indskolingsklasser forløber over 8 gange a 1,5 time.</w:t>
      </w:r>
    </w:p>
    <w:p w14:paraId="0118003D" w14:textId="1AE3D4EE" w:rsidR="0390D917" w:rsidRDefault="0390D917"/>
    <w:p w14:paraId="410A783D" w14:textId="6F64D417" w:rsidR="335F3444" w:rsidRDefault="335F3444" w:rsidP="0390D917">
      <w:pPr>
        <w:pStyle w:val="Overskrift3"/>
        <w:rPr>
          <w:b/>
          <w:bCs/>
        </w:rPr>
      </w:pPr>
      <w:r>
        <w:t>Trivselsforløb til mellemtrin</w:t>
      </w:r>
    </w:p>
    <w:p w14:paraId="50D9FCBB" w14:textId="15B5D3F0" w:rsidR="335F3444" w:rsidRDefault="335F3444">
      <w:r>
        <w:t>Et forløb, som vi i kompetencecenteret tilrettelægger i samarbejde personalet i skolen, med udgangspunkt i de aktuelle problemstillinger.</w:t>
      </w:r>
    </w:p>
    <w:p w14:paraId="788E533B" w14:textId="51C22E5F" w:rsidR="0390D917" w:rsidRDefault="0390D917"/>
    <w:p w14:paraId="05372FCD" w14:textId="7F019EC1" w:rsidR="335F3444" w:rsidRDefault="335F3444" w:rsidP="0390D917">
      <w:pPr>
        <w:pStyle w:val="Overskrift3"/>
        <w:rPr>
          <w:b/>
          <w:bCs/>
        </w:rPr>
      </w:pPr>
      <w:r>
        <w:lastRenderedPageBreak/>
        <w:t>Trivselsforløb BASAL til udskoling </w:t>
      </w:r>
    </w:p>
    <w:p w14:paraId="0A31C3A7" w14:textId="58E5ADE3" w:rsidR="335F3444" w:rsidRDefault="335F3444" w:rsidP="0390D917">
      <w:pPr>
        <w:rPr>
          <w:rFonts w:eastAsiaTheme="minorEastAsia"/>
          <w:color w:val="3A3A39"/>
        </w:rPr>
      </w:pPr>
      <w:r w:rsidRPr="0390D917">
        <w:rPr>
          <w:rFonts w:eastAsiaTheme="minorEastAsia"/>
          <w:color w:val="3A3A39"/>
        </w:rPr>
        <w:t>Basal – sammen om trivsel er et klasseforløb, der styrker fællesskabet blandt elever i 7.-10. klasse. Indsatsen gennemføres over 8 uger med et ugentligt modul a to 45-minutters lektioner. I forløbet får eleverne viden om mestring, mentalisering, tankemønstre, konflikthåndtering, håndtering af vanskelige følelser mm. Gennem øvelser og dialog tilegner eleverne sig konkrete værktøjer, der hjælper dem til en hverdag med bedre trivsel og samtidig støtter udviklingen af stærke, trygge fællesskaber.</w:t>
      </w:r>
    </w:p>
    <w:p w14:paraId="24F12739" w14:textId="0843D4E6" w:rsidR="0390D917" w:rsidRDefault="0390D917" w:rsidP="0390D917">
      <w:pPr>
        <w:rPr>
          <w:rFonts w:eastAsiaTheme="minorEastAsia"/>
          <w:color w:val="3A3A39"/>
        </w:rPr>
      </w:pPr>
    </w:p>
    <w:p w14:paraId="70FB8038" w14:textId="4EA1D627" w:rsidR="335F3444" w:rsidRDefault="335F3444" w:rsidP="0390D917">
      <w:pPr>
        <w:pStyle w:val="Overskrift2"/>
        <w:rPr>
          <w:b/>
          <w:bCs/>
        </w:rPr>
      </w:pPr>
      <w:r w:rsidRPr="0390D917">
        <w:rPr>
          <w:rStyle w:val="Overskrift3Tegn"/>
        </w:rPr>
        <w:t>Diagnoser i børnehøjde</w:t>
      </w:r>
      <w:r>
        <w:t> </w:t>
      </w:r>
    </w:p>
    <w:p w14:paraId="53F2CE9C" w14:textId="039C7C7E" w:rsidR="335F3444" w:rsidRDefault="335F3444" w:rsidP="0390D917">
      <w:pPr>
        <w:rPr>
          <w:rFonts w:ascii="Aptos" w:eastAsia="Aptos" w:hAnsi="Aptos" w:cs="Arial"/>
        </w:rPr>
      </w:pPr>
      <w:r w:rsidRPr="0390D917">
        <w:rPr>
          <w:rFonts w:eastAsiaTheme="minorEastAsia"/>
          <w:color w:val="000000" w:themeColor="text1"/>
        </w:rPr>
        <w:t xml:space="preserve">Et </w:t>
      </w:r>
      <w:proofErr w:type="spellStart"/>
      <w:r w:rsidRPr="0390D917">
        <w:rPr>
          <w:rFonts w:eastAsiaTheme="minorEastAsia"/>
          <w:color w:val="000000" w:themeColor="text1"/>
        </w:rPr>
        <w:t>afstigmatiserende</w:t>
      </w:r>
      <w:proofErr w:type="spellEnd"/>
      <w:r w:rsidRPr="0390D917">
        <w:rPr>
          <w:rFonts w:eastAsiaTheme="minorEastAsia"/>
          <w:color w:val="000000" w:themeColor="text1"/>
        </w:rPr>
        <w:t xml:space="preserve"> og medinddragende oplæg til klasser, hvor en eller flere klassekammerater har en diagnose. Formålet er at, gi</w:t>
      </w:r>
      <w:r w:rsidRPr="0390D917">
        <w:rPr>
          <w:rFonts w:ascii="Aptos" w:eastAsia="Aptos" w:hAnsi="Aptos" w:cs="Arial"/>
          <w:color w:val="000000" w:themeColor="text1"/>
        </w:rPr>
        <w:t>ve klassen en bedre forståelse for mennesker med en diagnose og hvilke styrker og udfordringer diagnosen giver. Vi afliver myter og bekræfter fakta og giver børnene mulighed for at være nysgerrige.</w:t>
      </w:r>
    </w:p>
    <w:p w14:paraId="2658D340" w14:textId="561FC8E3" w:rsidR="335F3444" w:rsidRDefault="335F3444" w:rsidP="0390D917">
      <w:pPr>
        <w:rPr>
          <w:rFonts w:ascii="Aptos" w:eastAsia="Aptos" w:hAnsi="Aptos" w:cs="Arial"/>
          <w:color w:val="000000" w:themeColor="text1"/>
        </w:rPr>
      </w:pPr>
      <w:r w:rsidRPr="0390D917">
        <w:rPr>
          <w:rFonts w:ascii="Aptos" w:eastAsia="Aptos" w:hAnsi="Aptos" w:cs="Arial"/>
          <w:color w:val="000000" w:themeColor="text1"/>
        </w:rPr>
        <w:t>Oplæg der er lavet:</w:t>
      </w:r>
    </w:p>
    <w:p w14:paraId="488FC32C" w14:textId="088350F6" w:rsidR="335F3444" w:rsidRDefault="335F3444" w:rsidP="0390D917">
      <w:pPr>
        <w:pStyle w:val="Undertitel"/>
        <w:rPr>
          <w:sz w:val="24"/>
          <w:szCs w:val="24"/>
        </w:rPr>
      </w:pPr>
      <w:r w:rsidRPr="0390D917">
        <w:rPr>
          <w:sz w:val="24"/>
          <w:szCs w:val="24"/>
        </w:rPr>
        <w:t xml:space="preserve">ADHD/ADD </w:t>
      </w:r>
    </w:p>
    <w:p w14:paraId="15EFFB07" w14:textId="1E3D0FEB" w:rsidR="335F3444" w:rsidRDefault="335F3444" w:rsidP="0390D917">
      <w:pPr>
        <w:pStyle w:val="Undertitel"/>
        <w:rPr>
          <w:sz w:val="24"/>
          <w:szCs w:val="24"/>
        </w:rPr>
      </w:pPr>
      <w:r w:rsidRPr="0390D917">
        <w:rPr>
          <w:sz w:val="24"/>
          <w:szCs w:val="24"/>
        </w:rPr>
        <w:t>Autisme</w:t>
      </w:r>
    </w:p>
    <w:p w14:paraId="0AD8D907" w14:textId="6910A01D" w:rsidR="0390D917" w:rsidRDefault="0390D917" w:rsidP="0390D917"/>
    <w:p w14:paraId="59CDDE0D" w14:textId="51122737" w:rsidR="10B95006" w:rsidRDefault="10B95006" w:rsidP="0390D917">
      <w:pPr>
        <w:pStyle w:val="Overskrift2"/>
      </w:pPr>
      <w:r>
        <w:t>Oplæg til personale</w:t>
      </w:r>
    </w:p>
    <w:p w14:paraId="52E48483" w14:textId="310D672B" w:rsidR="0026449B" w:rsidRDefault="10B95006" w:rsidP="0390D917">
      <w:pPr>
        <w:pStyle w:val="Overskrift3"/>
        <w:rPr>
          <w:b/>
          <w:bCs/>
        </w:rPr>
      </w:pPr>
      <w:r>
        <w:t>D</w:t>
      </w:r>
      <w:r w:rsidR="0026449B">
        <w:t>iagnoseforståelse</w:t>
      </w:r>
    </w:p>
    <w:p w14:paraId="41F8F6E9" w14:textId="44AA05A4" w:rsidR="2B529CF7" w:rsidRDefault="2B529CF7" w:rsidP="0390D917">
      <w:pPr>
        <w:pStyle w:val="Undertitel"/>
        <w:rPr>
          <w:i/>
          <w:iCs/>
          <w:sz w:val="24"/>
          <w:szCs w:val="24"/>
        </w:rPr>
      </w:pPr>
      <w:r w:rsidRPr="0390D917">
        <w:rPr>
          <w:sz w:val="24"/>
          <w:szCs w:val="24"/>
        </w:rPr>
        <w:t>Autisme</w:t>
      </w:r>
    </w:p>
    <w:p w14:paraId="6FD332EB" w14:textId="2E39AC04" w:rsidR="2B529CF7" w:rsidRDefault="2B529CF7" w:rsidP="0390D917">
      <w:pPr>
        <w:rPr>
          <w:rFonts w:eastAsiaTheme="minorEastAsia"/>
        </w:rPr>
      </w:pPr>
      <w:r>
        <w:t>At have autisme kommer til udtryk på lige så mange forskellige måder, som der er børn med diagnosen</w:t>
      </w:r>
      <w:r w:rsidR="4DBF25B2">
        <w:t>. D</w:t>
      </w:r>
      <w:r>
        <w:t>er er dog nogle område</w:t>
      </w:r>
      <w:r w:rsidR="21375319">
        <w:t>r</w:t>
      </w:r>
      <w:r>
        <w:t xml:space="preserve">, </w:t>
      </w:r>
      <w:r w:rsidR="01D82589">
        <w:t>som</w:t>
      </w:r>
      <w:r>
        <w:t xml:space="preserve"> vi kan være nysger</w:t>
      </w:r>
      <w:r w:rsidR="45C7818D">
        <w:t>r</w:t>
      </w:r>
      <w:r>
        <w:t xml:space="preserve">ige på, </w:t>
      </w:r>
      <w:r w:rsidR="71C26D57">
        <w:t xml:space="preserve">når vi skal finde ud af, hvordan vi støtter barnet bedst. </w:t>
      </w:r>
      <w:r w:rsidR="1C2F8369" w:rsidRPr="0390D917">
        <w:rPr>
          <w:rFonts w:eastAsiaTheme="minorEastAsia"/>
          <w:color w:val="000000" w:themeColor="text1"/>
        </w:rPr>
        <w:t>Hvad er de grundlæggende kendetegn, hvordan fungerer den autistiske hjerne og hvad kan man gøre for at imødekomme barnets behov.</w:t>
      </w:r>
    </w:p>
    <w:p w14:paraId="03139446" w14:textId="190A1CAE" w:rsidR="0390D917" w:rsidRDefault="0390D917" w:rsidP="0390D917">
      <w:pPr>
        <w:rPr>
          <w:rFonts w:eastAsiaTheme="minorEastAsia"/>
        </w:rPr>
      </w:pPr>
    </w:p>
    <w:p w14:paraId="3AA3A10F" w14:textId="79F01E7F" w:rsidR="6B43DFD0" w:rsidRDefault="6B43DFD0" w:rsidP="0390D917">
      <w:pPr>
        <w:pStyle w:val="Undertitel"/>
        <w:rPr>
          <w:i/>
          <w:iCs/>
          <w:sz w:val="24"/>
          <w:szCs w:val="24"/>
        </w:rPr>
      </w:pPr>
      <w:r w:rsidRPr="0390D917">
        <w:rPr>
          <w:sz w:val="24"/>
          <w:szCs w:val="24"/>
        </w:rPr>
        <w:t>ADHD</w:t>
      </w:r>
      <w:r w:rsidR="4CD83D8A" w:rsidRPr="0390D917">
        <w:rPr>
          <w:sz w:val="24"/>
          <w:szCs w:val="24"/>
        </w:rPr>
        <w:t>/ADD</w:t>
      </w:r>
    </w:p>
    <w:p w14:paraId="6CF43F64" w14:textId="538EE426" w:rsidR="0026449B" w:rsidRDefault="0B701574" w:rsidP="0390D917">
      <w:pPr>
        <w:rPr>
          <w:rFonts w:eastAsiaTheme="minorEastAsia"/>
          <w:color w:val="000000" w:themeColor="text1"/>
        </w:rPr>
      </w:pPr>
      <w:r w:rsidRPr="0390D917">
        <w:rPr>
          <w:rFonts w:eastAsiaTheme="minorEastAsia"/>
          <w:color w:val="000000" w:themeColor="text1"/>
        </w:rPr>
        <w:t>Hvad er ADHD og hvordan opleves ADHD set med barnets øjne? Hvordan arbejder de professionelle med at hjælpe børnene til læring og trivsel? Vi kommer med konkrete værktøjer, som kan bruges i undervisningen og sociale sammenhænge i fællesskabet.  Vi kommer ind omkring det vigtige forældresamarbejde, og hvorfor åbenhed er et vigtigt element</w:t>
      </w:r>
      <w:r w:rsidR="475CDC1F" w:rsidRPr="0390D917">
        <w:rPr>
          <w:rFonts w:eastAsiaTheme="minorEastAsia"/>
          <w:color w:val="000000" w:themeColor="text1"/>
        </w:rPr>
        <w:t>.</w:t>
      </w:r>
    </w:p>
    <w:p w14:paraId="7A16900E" w14:textId="29FDCF29" w:rsidR="0390D917" w:rsidRDefault="0390D917" w:rsidP="0390D917">
      <w:pPr>
        <w:rPr>
          <w:rFonts w:eastAsiaTheme="minorEastAsia"/>
          <w:color w:val="000000" w:themeColor="text1"/>
        </w:rPr>
      </w:pPr>
    </w:p>
    <w:p w14:paraId="6E0CA1ED" w14:textId="05E80B49" w:rsidR="0026449B" w:rsidRDefault="7DE920EF" w:rsidP="0390D917">
      <w:pPr>
        <w:pStyle w:val="Overskrift3"/>
        <w:rPr>
          <w:b/>
          <w:bCs/>
        </w:rPr>
      </w:pPr>
      <w:r>
        <w:t>F</w:t>
      </w:r>
      <w:r w:rsidR="035D6F9A">
        <w:t>ælles proaktiv problemløsning </w:t>
      </w:r>
    </w:p>
    <w:p w14:paraId="2B8C1D2E" w14:textId="7FC90241" w:rsidR="7F098AA8" w:rsidRDefault="7F098AA8" w:rsidP="0390D917">
      <w:pPr>
        <w:rPr>
          <w:rFonts w:eastAsiaTheme="minorEastAsia"/>
        </w:rPr>
      </w:pPr>
      <w:r w:rsidRPr="0390D917">
        <w:rPr>
          <w:rFonts w:eastAsiaTheme="minorEastAsia"/>
        </w:rPr>
        <w:t xml:space="preserve">Med udgangspunkt i </w:t>
      </w:r>
      <w:r w:rsidR="20DA6970" w:rsidRPr="0390D917">
        <w:rPr>
          <w:rFonts w:eastAsiaTheme="minorEastAsia"/>
        </w:rPr>
        <w:t xml:space="preserve">Varde kommunes børne og unge syn- </w:t>
      </w:r>
      <w:r w:rsidR="2E3484E7" w:rsidRPr="0390D917">
        <w:rPr>
          <w:rFonts w:eastAsiaTheme="minorEastAsia"/>
        </w:rPr>
        <w:t>B</w:t>
      </w:r>
      <w:r w:rsidR="20DA6970" w:rsidRPr="0390D917">
        <w:rPr>
          <w:rFonts w:eastAsiaTheme="minorEastAsia"/>
        </w:rPr>
        <w:t xml:space="preserve">ørn gør det godt hvis </w:t>
      </w:r>
      <w:r w:rsidR="4F0928DB" w:rsidRPr="0390D917">
        <w:rPr>
          <w:rFonts w:eastAsiaTheme="minorEastAsia"/>
        </w:rPr>
        <w:t>de kan. Oplægget tager ligeledes afsæt i Ross Gre</w:t>
      </w:r>
      <w:r w:rsidR="4A1C14FD" w:rsidRPr="0390D917">
        <w:rPr>
          <w:rFonts w:eastAsiaTheme="minorEastAsia"/>
        </w:rPr>
        <w:t>e</w:t>
      </w:r>
      <w:r w:rsidR="4F0928DB" w:rsidRPr="0390D917">
        <w:rPr>
          <w:rFonts w:eastAsiaTheme="minorEastAsia"/>
        </w:rPr>
        <w:t>ne</w:t>
      </w:r>
      <w:r w:rsidR="4872668E" w:rsidRPr="0390D917">
        <w:rPr>
          <w:rFonts w:eastAsiaTheme="minorEastAsia"/>
        </w:rPr>
        <w:t xml:space="preserve">s </w:t>
      </w:r>
      <w:r w:rsidR="3D5326F3" w:rsidRPr="0390D917">
        <w:rPr>
          <w:rFonts w:eastAsiaTheme="minorEastAsia"/>
        </w:rPr>
        <w:t>metode</w:t>
      </w:r>
      <w:r w:rsidR="4872668E" w:rsidRPr="0390D917">
        <w:rPr>
          <w:rFonts w:eastAsiaTheme="minorEastAsia"/>
        </w:rPr>
        <w:t xml:space="preserve"> om fælles proaktiv problemløsning</w:t>
      </w:r>
      <w:r w:rsidR="6CB56BE6" w:rsidRPr="0390D917">
        <w:rPr>
          <w:rFonts w:eastAsiaTheme="minorEastAsia"/>
        </w:rPr>
        <w:t xml:space="preserve">, hvor man </w:t>
      </w:r>
      <w:r w:rsidR="4CD078FD" w:rsidRPr="0390D917">
        <w:rPr>
          <w:rFonts w:eastAsiaTheme="minorEastAsia"/>
        </w:rPr>
        <w:t>har fokus på at</w:t>
      </w:r>
      <w:r w:rsidR="1CD1CC3E" w:rsidRPr="0390D917">
        <w:rPr>
          <w:rFonts w:eastAsiaTheme="minorEastAsia"/>
        </w:rPr>
        <w:t xml:space="preserve"> børns adfærdsmæssige</w:t>
      </w:r>
      <w:r w:rsidR="6CB56BE6" w:rsidRPr="0390D917">
        <w:rPr>
          <w:rFonts w:eastAsiaTheme="minorEastAsia"/>
        </w:rPr>
        <w:t xml:space="preserve"> udfordringer</w:t>
      </w:r>
      <w:r w:rsidR="6365AEE2" w:rsidRPr="0390D917">
        <w:rPr>
          <w:rFonts w:eastAsiaTheme="minorEastAsia"/>
        </w:rPr>
        <w:t xml:space="preserve"> </w:t>
      </w:r>
      <w:r w:rsidR="6CB56BE6" w:rsidRPr="0390D917">
        <w:rPr>
          <w:rFonts w:eastAsiaTheme="minorEastAsia"/>
        </w:rPr>
        <w:t>skyldes, at de ikke mestrer en række kognitive færdigheder og sociale kompetencer</w:t>
      </w:r>
      <w:r w:rsidR="6CB56BE6" w:rsidRPr="0390D917">
        <w:rPr>
          <w:rFonts w:eastAsiaTheme="minorEastAsia"/>
          <w:color w:val="484848"/>
        </w:rPr>
        <w:t>.</w:t>
      </w:r>
      <w:r w:rsidR="6CB56BE6" w:rsidRPr="0390D917">
        <w:rPr>
          <w:rFonts w:eastAsiaTheme="minorEastAsia"/>
        </w:rPr>
        <w:t xml:space="preserve"> </w:t>
      </w:r>
    </w:p>
    <w:p w14:paraId="7B69713C" w14:textId="28C64986" w:rsidR="0026449B" w:rsidRPr="0026449B" w:rsidRDefault="0026449B" w:rsidP="0390D917">
      <w:pPr>
        <w:rPr>
          <w:rFonts w:eastAsiaTheme="minorEastAsia"/>
        </w:rPr>
      </w:pPr>
    </w:p>
    <w:p w14:paraId="75ACEA98" w14:textId="78276D25" w:rsidR="0026449B" w:rsidRDefault="5C6EC215" w:rsidP="0390D917">
      <w:pPr>
        <w:pStyle w:val="Overskrift3"/>
        <w:rPr>
          <w:b/>
          <w:bCs/>
        </w:rPr>
      </w:pPr>
      <w:r>
        <w:t>T</w:t>
      </w:r>
      <w:r w:rsidR="035D6F9A">
        <w:t>idlig indsats i forhold til skole</w:t>
      </w:r>
      <w:r w:rsidR="44CD6AE3">
        <w:t>vægring</w:t>
      </w:r>
      <w:r w:rsidR="035D6F9A">
        <w:t> </w:t>
      </w:r>
    </w:p>
    <w:p w14:paraId="73D09B99" w14:textId="5AD59531" w:rsidR="0026449B" w:rsidRDefault="34B4B5D9" w:rsidP="0390D917">
      <w:pPr>
        <w:rPr>
          <w:rFonts w:ascii="Calibri" w:eastAsia="Calibri" w:hAnsi="Calibri" w:cs="Calibri"/>
          <w:color w:val="000000" w:themeColor="text1"/>
        </w:rPr>
      </w:pPr>
      <w:r>
        <w:t>Hvad betyder det for et barn, at det mister kontakten til skolen, h</w:t>
      </w:r>
      <w:r w:rsidR="1985D1E8">
        <w:t>vad er de tidlige tegn og hvordan kan vi sætte ind, når vi har en elev med begyndende skole</w:t>
      </w:r>
      <w:r w:rsidR="31E9CF8F">
        <w:t>vægring</w:t>
      </w:r>
      <w:r w:rsidR="0E576B95">
        <w:t xml:space="preserve">? </w:t>
      </w:r>
      <w:r w:rsidR="33A25335" w:rsidRPr="0390D917">
        <w:rPr>
          <w:rFonts w:eastAsiaTheme="minorEastAsia"/>
        </w:rPr>
        <w:t xml:space="preserve">I oplægget kommer vi omkring, hvilke områder man skal arbejde med, for at forebygge, at der er elever, der kommer i skolevægring. </w:t>
      </w:r>
    </w:p>
    <w:p w14:paraId="2BB4D2DD" w14:textId="7EA00B67" w:rsidR="0026449B" w:rsidRDefault="0026449B" w:rsidP="0390D917">
      <w:pPr>
        <w:rPr>
          <w:rFonts w:eastAsiaTheme="minorEastAsia"/>
        </w:rPr>
      </w:pPr>
    </w:p>
    <w:p w14:paraId="05B0BFD6" w14:textId="7255EDAD" w:rsidR="0026449B" w:rsidRDefault="428A1BBA" w:rsidP="0390D917">
      <w:pPr>
        <w:pStyle w:val="Overskrift3"/>
      </w:pPr>
      <w:r>
        <w:t>H</w:t>
      </w:r>
      <w:r w:rsidR="035D6F9A">
        <w:t>øj begavelse  </w:t>
      </w:r>
    </w:p>
    <w:p w14:paraId="22D2927F" w14:textId="69A7BBEE" w:rsidR="0026449B" w:rsidRPr="0026449B" w:rsidRDefault="678BD407" w:rsidP="0026449B">
      <w:r>
        <w:t xml:space="preserve">Hvilke kendetegn har børn med høj begavelse, hvordan spotter vi dem </w:t>
      </w:r>
      <w:r w:rsidR="30B9DED5">
        <w:t>og hvad er en screening?</w:t>
      </w:r>
    </w:p>
    <w:p w14:paraId="399445D2" w14:textId="2AAD3369" w:rsidR="0026449B" w:rsidRPr="0026449B" w:rsidRDefault="30B9DED5" w:rsidP="0026449B">
      <w:r>
        <w:t>Oplægget er målrettet 1.klassesteams i forbindelse med den årlige screening for høj begavelse.</w:t>
      </w:r>
    </w:p>
    <w:p w14:paraId="4DDBFDAA" w14:textId="24D8EDAF" w:rsidR="36DFB42A" w:rsidRDefault="36DFB42A" w:rsidP="0390D917">
      <w:pPr>
        <w:pStyle w:val="Overskrift3"/>
      </w:pPr>
    </w:p>
    <w:p w14:paraId="68BC1688" w14:textId="062748E8" w:rsidR="0026449B" w:rsidRDefault="001E7742" w:rsidP="0390D917">
      <w:pPr>
        <w:pStyle w:val="Overskrift3"/>
      </w:pPr>
      <w:r>
        <w:t>V</w:t>
      </w:r>
      <w:r w:rsidR="0026449B">
        <w:t>isuel struktur/støtte </w:t>
      </w:r>
    </w:p>
    <w:p w14:paraId="2276F6E1" w14:textId="198DFA15" w:rsidR="3FFD1970" w:rsidRDefault="3FFD1970" w:rsidP="55497EA8">
      <w:pPr>
        <w:rPr>
          <w:rFonts w:ascii="Aptos" w:eastAsia="Aptos" w:hAnsi="Aptos" w:cs="Arial"/>
        </w:rPr>
      </w:pPr>
      <w:r w:rsidRPr="55497EA8">
        <w:rPr>
          <w:rFonts w:ascii="Aptos" w:eastAsia="Aptos" w:hAnsi="Aptos" w:cs="Arial"/>
        </w:rPr>
        <w:t xml:space="preserve">Formålet </w:t>
      </w:r>
      <w:r w:rsidR="78DD8C1D" w:rsidRPr="55497EA8">
        <w:rPr>
          <w:rFonts w:ascii="Aptos" w:eastAsia="Aptos" w:hAnsi="Aptos" w:cs="Arial"/>
        </w:rPr>
        <w:t>med en tydelig og konkret struktur er vi med til at skabe tryghed</w:t>
      </w:r>
      <w:r w:rsidRPr="55497EA8">
        <w:rPr>
          <w:rFonts w:ascii="Aptos" w:eastAsia="Aptos" w:hAnsi="Aptos" w:cs="Arial"/>
        </w:rPr>
        <w:t xml:space="preserve"> gennem forudsigelighed og genkendelighed</w:t>
      </w:r>
      <w:r w:rsidR="61126503" w:rsidRPr="55497EA8">
        <w:rPr>
          <w:rFonts w:ascii="Aptos" w:eastAsia="Aptos" w:hAnsi="Aptos" w:cs="Arial"/>
        </w:rPr>
        <w:t>.</w:t>
      </w:r>
    </w:p>
    <w:p w14:paraId="172D3727" w14:textId="12216059" w:rsidR="3FFD1970" w:rsidRPr="00A13FC6" w:rsidRDefault="3FFD1970" w:rsidP="55497EA8">
      <w:pPr>
        <w:rPr>
          <w:rFonts w:ascii="Aptos" w:eastAsia="Aptos" w:hAnsi="Aptos" w:cs="Arial"/>
          <w:color w:val="000000" w:themeColor="text1"/>
        </w:rPr>
      </w:pPr>
      <w:r w:rsidRPr="55497EA8">
        <w:rPr>
          <w:rFonts w:ascii="Aptos" w:eastAsia="Aptos" w:hAnsi="Aptos" w:cs="Arial"/>
        </w:rPr>
        <w:t>Strukturen</w:t>
      </w:r>
      <w:r w:rsidR="06394BC4" w:rsidRPr="55497EA8">
        <w:rPr>
          <w:rFonts w:ascii="Aptos" w:eastAsia="Aptos" w:hAnsi="Aptos" w:cs="Arial"/>
        </w:rPr>
        <w:t xml:space="preserve"> kan</w:t>
      </w:r>
      <w:r w:rsidRPr="55497EA8">
        <w:rPr>
          <w:rFonts w:ascii="Aptos" w:eastAsia="Aptos" w:hAnsi="Aptos" w:cs="Arial"/>
        </w:rPr>
        <w:t xml:space="preserve"> planlægges og tilpasses de enkelte behov og funktionsniveau, f.eks. via skrift, tid, billeder og/eller konkreter.</w:t>
      </w:r>
    </w:p>
    <w:p w14:paraId="325D0112" w14:textId="3EB5B3C4" w:rsidR="0026449B" w:rsidRPr="0026449B" w:rsidRDefault="3FFD1970" w:rsidP="0390D917">
      <w:pPr>
        <w:rPr>
          <w:rFonts w:ascii="Aptos" w:eastAsia="Aptos" w:hAnsi="Aptos" w:cs="Arial"/>
        </w:rPr>
      </w:pPr>
      <w:r w:rsidRPr="0390D917">
        <w:rPr>
          <w:rFonts w:ascii="Aptos" w:eastAsia="Aptos" w:hAnsi="Aptos" w:cs="Arial"/>
        </w:rPr>
        <w:t>Strukturen kan laves på gruppe niveau, individuelt, overordnet eller i detaljer ud fra hvordan behovet er for den enkelte.</w:t>
      </w:r>
    </w:p>
    <w:p w14:paraId="22D1D7C0" w14:textId="4DE00646" w:rsidR="0390D917" w:rsidRDefault="0390D917" w:rsidP="0390D917">
      <w:pPr>
        <w:rPr>
          <w:rFonts w:ascii="Aptos" w:eastAsia="Aptos" w:hAnsi="Aptos" w:cs="Arial"/>
        </w:rPr>
      </w:pPr>
    </w:p>
    <w:p w14:paraId="4E6A016E" w14:textId="7FA5A814" w:rsidR="0026449B" w:rsidRDefault="0026449B" w:rsidP="0390D917">
      <w:pPr>
        <w:pStyle w:val="Overskrift2"/>
        <w:rPr>
          <w:b/>
          <w:bCs/>
        </w:rPr>
      </w:pPr>
      <w:r>
        <w:t>Kursus efter aftale </w:t>
      </w:r>
      <w:r w:rsidR="1F5BB970">
        <w:t>- hele eller halve dage</w:t>
      </w:r>
    </w:p>
    <w:p w14:paraId="6336A820" w14:textId="2F9FF14C" w:rsidR="1F5BB970" w:rsidRDefault="1F5BB970">
      <w:r>
        <w:t>Vi udvikler vores kursuskatalog alt efter jeres ønsker</w:t>
      </w:r>
      <w:r w:rsidR="4CB47088">
        <w:t>. Indtil videre har vi disse klar:</w:t>
      </w:r>
    </w:p>
    <w:p w14:paraId="54D927D0" w14:textId="6D24BB60" w:rsidR="0390D917" w:rsidRDefault="0390D917"/>
    <w:p w14:paraId="4E16FDE0" w14:textId="396505B9" w:rsidR="133552C3" w:rsidRDefault="133552C3" w:rsidP="0390D917">
      <w:pPr>
        <w:pStyle w:val="Overskrift3"/>
        <w:rPr>
          <w:i/>
          <w:iCs/>
        </w:rPr>
      </w:pPr>
      <w:r>
        <w:t>Struktur</w:t>
      </w:r>
      <w:r w:rsidR="4CB47088">
        <w:t xml:space="preserve"> i skolen</w:t>
      </w:r>
    </w:p>
    <w:p w14:paraId="3F6789A5" w14:textId="77FE18A8" w:rsidR="4CB47088" w:rsidRDefault="4CB47088">
      <w:r>
        <w:t xml:space="preserve">Hvordan skaber man en rød tråd med </w:t>
      </w:r>
      <w:r w:rsidR="35B95413">
        <w:t>genkendelige</w:t>
      </w:r>
      <w:r>
        <w:t xml:space="preserve"> struktur</w:t>
      </w:r>
      <w:r w:rsidR="27F50C99">
        <w:t>er</w:t>
      </w:r>
      <w:r>
        <w:t xml:space="preserve"> fra 0.-6. klasse</w:t>
      </w:r>
      <w:r w:rsidR="4BC67749">
        <w:t>. Kursuset er delt over to gange af tre timers varighed.</w:t>
      </w:r>
    </w:p>
    <w:p w14:paraId="082F23BF" w14:textId="5CD6F79F" w:rsidR="427E99E7" w:rsidRDefault="427E99E7" w:rsidP="36DFB42A">
      <w:r>
        <w:t>Vi</w:t>
      </w:r>
      <w:r w:rsidR="251771AC">
        <w:t xml:space="preserve"> kommer med et oplæg om struktur</w:t>
      </w:r>
      <w:r w:rsidR="78F872B0">
        <w:t xml:space="preserve">, så der dannes fælles forståelse af, hvad vi mener, når vi taler om struktur. </w:t>
      </w:r>
      <w:r w:rsidR="455D9816">
        <w:t>Vi hjælper med at finde og kategorisere de strukturer</w:t>
      </w:r>
      <w:r w:rsidR="19A0E2DF">
        <w:t>,</w:t>
      </w:r>
      <w:r w:rsidR="455D9816">
        <w:t xml:space="preserve"> man ønsker </w:t>
      </w:r>
      <w:r w:rsidR="387F2381">
        <w:t>implementeret i alle klasser</w:t>
      </w:r>
      <w:r w:rsidR="447EA047">
        <w:t xml:space="preserve">. </w:t>
      </w:r>
      <w:r w:rsidR="37C063DB">
        <w:t>V</w:t>
      </w:r>
      <w:r w:rsidR="447EA047">
        <w:t xml:space="preserve">i </w:t>
      </w:r>
      <w:r w:rsidR="73B8BA58">
        <w:t>kommer med et oplæg om at</w:t>
      </w:r>
      <w:r w:rsidR="74B558E4">
        <w:t xml:space="preserve"> </w:t>
      </w:r>
      <w:r w:rsidR="447EA047">
        <w:t>beskr</w:t>
      </w:r>
      <w:r w:rsidR="6E07EFE7">
        <w:t>ive</w:t>
      </w:r>
      <w:r w:rsidR="447EA047">
        <w:t xml:space="preserve"> struktur ud fra formål og mål, og </w:t>
      </w:r>
      <w:r w:rsidR="5CECE3D0">
        <w:t xml:space="preserve">vejleder i </w:t>
      </w:r>
      <w:r w:rsidR="39BA9368">
        <w:t>at få</w:t>
      </w:r>
      <w:r w:rsidR="5CECE3D0">
        <w:t xml:space="preserve"> strukturerne</w:t>
      </w:r>
      <w:r w:rsidR="073883DB">
        <w:t xml:space="preserve"> implementeret</w:t>
      </w:r>
      <w:r w:rsidR="5CECE3D0">
        <w:t>.</w:t>
      </w:r>
    </w:p>
    <w:p w14:paraId="7E88E59B" w14:textId="78CCF6C0" w:rsidR="0390D917" w:rsidRDefault="0390D917"/>
    <w:p w14:paraId="7E04FE28" w14:textId="788AF647" w:rsidR="38A49BFF" w:rsidRPr="00090A97" w:rsidRDefault="38A49BFF" w:rsidP="0390D917">
      <w:pPr>
        <w:pStyle w:val="Overskrift3"/>
        <w:rPr>
          <w:i/>
          <w:iCs/>
        </w:rPr>
      </w:pPr>
      <w:r>
        <w:t>Konflikthåndtering</w:t>
      </w:r>
    </w:p>
    <w:p w14:paraId="66A17F0A" w14:textId="086CAC36" w:rsidR="0026449B" w:rsidRDefault="38A49BFF" w:rsidP="0026449B">
      <w:r>
        <w:t xml:space="preserve">Med udgangspunkt i Ross </w:t>
      </w:r>
      <w:r w:rsidR="0E161059">
        <w:t xml:space="preserve">Green, </w:t>
      </w:r>
      <w:r>
        <w:t>Bo Hejlskov</w:t>
      </w:r>
      <w:r w:rsidR="634D93D0">
        <w:t xml:space="preserve"> og Ja</w:t>
      </w:r>
      <w:r w:rsidR="00DE4CBE">
        <w:t>kob</w:t>
      </w:r>
      <w:r w:rsidR="634D93D0">
        <w:t xml:space="preserve"> Lentz </w:t>
      </w:r>
      <w:r w:rsidR="7B54FD8D">
        <w:t xml:space="preserve">tanker </w:t>
      </w:r>
      <w:r w:rsidR="634D93D0">
        <w:t xml:space="preserve">kommer vi med et oplæg om </w:t>
      </w:r>
      <w:r w:rsidR="723B1FDD">
        <w:t xml:space="preserve">konflikthåndtering. Vi taler om værktøjer til håndtering, evaluering og forandring og deltagerne arbejder med </w:t>
      </w:r>
      <w:r w:rsidR="61BF195F">
        <w:t>dem ud fra beskrevne cases fra egen hverdag.</w:t>
      </w:r>
    </w:p>
    <w:p w14:paraId="22A2C3C6" w14:textId="278F8DDF" w:rsidR="0390D917" w:rsidRDefault="0390D917"/>
    <w:p w14:paraId="6ABFA738" w14:textId="120BDA08" w:rsidR="0390D917" w:rsidRDefault="0390D917"/>
    <w:p w14:paraId="055E57DA" w14:textId="1B70FFE1" w:rsidR="0F43E3D7" w:rsidRDefault="0F43E3D7" w:rsidP="0F43E3D7">
      <w:pPr>
        <w:rPr>
          <w:b/>
          <w:bCs/>
        </w:rPr>
      </w:pPr>
    </w:p>
    <w:p w14:paraId="1C024A22" w14:textId="796075EE" w:rsidR="0026449B" w:rsidRPr="0026449B" w:rsidRDefault="0026449B" w:rsidP="0390D917">
      <w:pPr>
        <w:pStyle w:val="Overskrift2"/>
      </w:pPr>
      <w:r>
        <w:t>Hvem er vi</w:t>
      </w:r>
      <w:r w:rsidR="00F95F04">
        <w:t xml:space="preserve"> </w:t>
      </w:r>
    </w:p>
    <w:p w14:paraId="1EE2AF52" w14:textId="77777777" w:rsidR="0026449B" w:rsidRPr="0026449B" w:rsidRDefault="0026449B" w:rsidP="0390D917">
      <w:pPr>
        <w:pStyle w:val="Undertitel"/>
        <w:rPr>
          <w:sz w:val="24"/>
          <w:szCs w:val="24"/>
          <w:u w:val="single"/>
        </w:rPr>
      </w:pPr>
      <w:r w:rsidRPr="0390D917">
        <w:rPr>
          <w:sz w:val="24"/>
          <w:szCs w:val="24"/>
        </w:rPr>
        <w:t>Vejledere: </w:t>
      </w:r>
    </w:p>
    <w:p w14:paraId="796C9120" w14:textId="77777777" w:rsidR="0026449B" w:rsidRPr="0026449B" w:rsidRDefault="0026449B" w:rsidP="0026449B">
      <w:r w:rsidRPr="0026449B">
        <w:t>Pernille Kristensen, pædagog </w:t>
      </w:r>
    </w:p>
    <w:p w14:paraId="550860E3" w14:textId="77777777" w:rsidR="0026449B" w:rsidRPr="0026449B" w:rsidRDefault="0026449B" w:rsidP="0026449B">
      <w:r w:rsidRPr="0026449B">
        <w:t>Pia Mortensen, pædagog </w:t>
      </w:r>
    </w:p>
    <w:p w14:paraId="3D79C80C" w14:textId="77777777" w:rsidR="0026449B" w:rsidRPr="0026449B" w:rsidRDefault="0026449B" w:rsidP="0026449B">
      <w:r w:rsidRPr="0026449B">
        <w:t>Katrine Nielsen, fysioterapeut </w:t>
      </w:r>
    </w:p>
    <w:p w14:paraId="03FC3733" w14:textId="77777777" w:rsidR="0026449B" w:rsidRPr="0026449B" w:rsidRDefault="0026449B" w:rsidP="0026449B">
      <w:r w:rsidRPr="0026449B">
        <w:t xml:space="preserve">Lillian </w:t>
      </w:r>
      <w:proofErr w:type="spellStart"/>
      <w:r w:rsidRPr="0026449B">
        <w:t>Barbré</w:t>
      </w:r>
      <w:proofErr w:type="spellEnd"/>
      <w:r w:rsidRPr="0026449B">
        <w:t>, lærer </w:t>
      </w:r>
    </w:p>
    <w:p w14:paraId="7DDE53E6" w14:textId="77777777" w:rsidR="0026449B" w:rsidRPr="0026449B" w:rsidRDefault="0026449B" w:rsidP="0026449B">
      <w:r w:rsidRPr="0026449B">
        <w:t>Psykolog og pæd./</w:t>
      </w:r>
      <w:proofErr w:type="spellStart"/>
      <w:r w:rsidRPr="0026449B">
        <w:t>psyk</w:t>
      </w:r>
      <w:proofErr w:type="spellEnd"/>
      <w:r w:rsidRPr="0026449B">
        <w:t>. konsulent </w:t>
      </w:r>
    </w:p>
    <w:p w14:paraId="55459D7B" w14:textId="77777777" w:rsidR="0026449B" w:rsidRPr="0026449B" w:rsidRDefault="0026449B" w:rsidP="0390D917">
      <w:pPr>
        <w:pStyle w:val="Undertitel"/>
        <w:rPr>
          <w:sz w:val="24"/>
          <w:szCs w:val="24"/>
          <w:u w:val="single"/>
        </w:rPr>
      </w:pPr>
      <w:r w:rsidRPr="0390D917">
        <w:rPr>
          <w:sz w:val="24"/>
          <w:szCs w:val="24"/>
        </w:rPr>
        <w:t>Ledelse: </w:t>
      </w:r>
    </w:p>
    <w:p w14:paraId="6AB76C7F" w14:textId="46B30D61" w:rsidR="0026449B" w:rsidRPr="0026449B" w:rsidRDefault="0026449B" w:rsidP="0026449B">
      <w:r w:rsidRPr="0026449B">
        <w:t>Toke Knudsmark</w:t>
      </w:r>
      <w:r>
        <w:t>, Skoleleder</w:t>
      </w:r>
    </w:p>
    <w:p w14:paraId="19CA24CC" w14:textId="6B7B5515" w:rsidR="0026449B" w:rsidRPr="0026449B" w:rsidRDefault="0026449B" w:rsidP="0026449B">
      <w:r>
        <w:t xml:space="preserve">Heidi Rask Vinther Nielsen, </w:t>
      </w:r>
      <w:r w:rsidR="270F5B0E">
        <w:t>afdelings</w:t>
      </w:r>
      <w:r>
        <w:t>leder</w:t>
      </w:r>
    </w:p>
    <w:p w14:paraId="1F6ED58D" w14:textId="77777777" w:rsidR="0026449B" w:rsidRPr="0026449B" w:rsidRDefault="0026449B" w:rsidP="0026449B"/>
    <w:p w14:paraId="096C14E3" w14:textId="77777777" w:rsidR="0086066F" w:rsidRDefault="0086066F"/>
    <w:sectPr w:rsidR="008606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Ae49hgJD/rHR1b" int2:id="7fKk2uA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8D"/>
    <w:multiLevelType w:val="multilevel"/>
    <w:tmpl w:val="5668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01F2F"/>
    <w:multiLevelType w:val="multilevel"/>
    <w:tmpl w:val="048C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454F1"/>
    <w:multiLevelType w:val="hybridMultilevel"/>
    <w:tmpl w:val="9D44B260"/>
    <w:lvl w:ilvl="0" w:tplc="983EF148">
      <w:start w:val="1"/>
      <w:numFmt w:val="bullet"/>
      <w:lvlText w:val="-"/>
      <w:lvlJc w:val="left"/>
      <w:pPr>
        <w:ind w:left="720" w:hanging="360"/>
      </w:pPr>
      <w:rPr>
        <w:rFonts w:ascii="Aptos" w:hAnsi="Aptos" w:hint="default"/>
      </w:rPr>
    </w:lvl>
    <w:lvl w:ilvl="1" w:tplc="0FB4DCD2">
      <w:start w:val="1"/>
      <w:numFmt w:val="bullet"/>
      <w:lvlText w:val="o"/>
      <w:lvlJc w:val="left"/>
      <w:pPr>
        <w:ind w:left="1440" w:hanging="360"/>
      </w:pPr>
      <w:rPr>
        <w:rFonts w:ascii="Courier New" w:hAnsi="Courier New" w:hint="default"/>
      </w:rPr>
    </w:lvl>
    <w:lvl w:ilvl="2" w:tplc="E5C2D0C0">
      <w:start w:val="1"/>
      <w:numFmt w:val="bullet"/>
      <w:lvlText w:val=""/>
      <w:lvlJc w:val="left"/>
      <w:pPr>
        <w:ind w:left="2160" w:hanging="360"/>
      </w:pPr>
      <w:rPr>
        <w:rFonts w:ascii="Wingdings" w:hAnsi="Wingdings" w:hint="default"/>
      </w:rPr>
    </w:lvl>
    <w:lvl w:ilvl="3" w:tplc="E048B16C">
      <w:start w:val="1"/>
      <w:numFmt w:val="bullet"/>
      <w:lvlText w:val=""/>
      <w:lvlJc w:val="left"/>
      <w:pPr>
        <w:ind w:left="2880" w:hanging="360"/>
      </w:pPr>
      <w:rPr>
        <w:rFonts w:ascii="Symbol" w:hAnsi="Symbol" w:hint="default"/>
      </w:rPr>
    </w:lvl>
    <w:lvl w:ilvl="4" w:tplc="2200D228">
      <w:start w:val="1"/>
      <w:numFmt w:val="bullet"/>
      <w:lvlText w:val="o"/>
      <w:lvlJc w:val="left"/>
      <w:pPr>
        <w:ind w:left="3600" w:hanging="360"/>
      </w:pPr>
      <w:rPr>
        <w:rFonts w:ascii="Courier New" w:hAnsi="Courier New" w:hint="default"/>
      </w:rPr>
    </w:lvl>
    <w:lvl w:ilvl="5" w:tplc="EFD8D304">
      <w:start w:val="1"/>
      <w:numFmt w:val="bullet"/>
      <w:lvlText w:val=""/>
      <w:lvlJc w:val="left"/>
      <w:pPr>
        <w:ind w:left="4320" w:hanging="360"/>
      </w:pPr>
      <w:rPr>
        <w:rFonts w:ascii="Wingdings" w:hAnsi="Wingdings" w:hint="default"/>
      </w:rPr>
    </w:lvl>
    <w:lvl w:ilvl="6" w:tplc="ED464F38">
      <w:start w:val="1"/>
      <w:numFmt w:val="bullet"/>
      <w:lvlText w:val=""/>
      <w:lvlJc w:val="left"/>
      <w:pPr>
        <w:ind w:left="5040" w:hanging="360"/>
      </w:pPr>
      <w:rPr>
        <w:rFonts w:ascii="Symbol" w:hAnsi="Symbol" w:hint="default"/>
      </w:rPr>
    </w:lvl>
    <w:lvl w:ilvl="7" w:tplc="962ECADE">
      <w:start w:val="1"/>
      <w:numFmt w:val="bullet"/>
      <w:lvlText w:val="o"/>
      <w:lvlJc w:val="left"/>
      <w:pPr>
        <w:ind w:left="5760" w:hanging="360"/>
      </w:pPr>
      <w:rPr>
        <w:rFonts w:ascii="Courier New" w:hAnsi="Courier New" w:hint="default"/>
      </w:rPr>
    </w:lvl>
    <w:lvl w:ilvl="8" w:tplc="4D8C89BA">
      <w:start w:val="1"/>
      <w:numFmt w:val="bullet"/>
      <w:lvlText w:val=""/>
      <w:lvlJc w:val="left"/>
      <w:pPr>
        <w:ind w:left="6480" w:hanging="360"/>
      </w:pPr>
      <w:rPr>
        <w:rFonts w:ascii="Wingdings" w:hAnsi="Wingdings" w:hint="default"/>
      </w:rPr>
    </w:lvl>
  </w:abstractNum>
  <w:abstractNum w:abstractNumId="3" w15:restartNumberingAfterBreak="0">
    <w:nsid w:val="0C110762"/>
    <w:multiLevelType w:val="multilevel"/>
    <w:tmpl w:val="C682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762D6"/>
    <w:multiLevelType w:val="multilevel"/>
    <w:tmpl w:val="F02A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115D0C"/>
    <w:multiLevelType w:val="multilevel"/>
    <w:tmpl w:val="DC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96FCE"/>
    <w:multiLevelType w:val="multilevel"/>
    <w:tmpl w:val="00B4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CC6CB2"/>
    <w:multiLevelType w:val="multilevel"/>
    <w:tmpl w:val="5AC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9D5795"/>
    <w:multiLevelType w:val="multilevel"/>
    <w:tmpl w:val="5F72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016BCF"/>
    <w:multiLevelType w:val="multilevel"/>
    <w:tmpl w:val="4CF6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9403E"/>
    <w:multiLevelType w:val="multilevel"/>
    <w:tmpl w:val="A904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DF3956"/>
    <w:multiLevelType w:val="multilevel"/>
    <w:tmpl w:val="CEF0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277A5D"/>
    <w:multiLevelType w:val="hybridMultilevel"/>
    <w:tmpl w:val="C890C9D8"/>
    <w:lvl w:ilvl="0" w:tplc="1E3EB476">
      <w:start w:val="1"/>
      <w:numFmt w:val="bullet"/>
      <w:lvlText w:val="·"/>
      <w:lvlJc w:val="left"/>
      <w:pPr>
        <w:ind w:left="720" w:hanging="360"/>
      </w:pPr>
      <w:rPr>
        <w:rFonts w:ascii="Symbol" w:hAnsi="Symbol" w:hint="default"/>
      </w:rPr>
    </w:lvl>
    <w:lvl w:ilvl="1" w:tplc="C658C362">
      <w:start w:val="1"/>
      <w:numFmt w:val="bullet"/>
      <w:lvlText w:val="o"/>
      <w:lvlJc w:val="left"/>
      <w:pPr>
        <w:ind w:left="1440" w:hanging="360"/>
      </w:pPr>
      <w:rPr>
        <w:rFonts w:ascii="Courier New" w:hAnsi="Courier New" w:hint="default"/>
      </w:rPr>
    </w:lvl>
    <w:lvl w:ilvl="2" w:tplc="3FF40430">
      <w:start w:val="1"/>
      <w:numFmt w:val="bullet"/>
      <w:lvlText w:val=""/>
      <w:lvlJc w:val="left"/>
      <w:pPr>
        <w:ind w:left="2160" w:hanging="360"/>
      </w:pPr>
      <w:rPr>
        <w:rFonts w:ascii="Wingdings" w:hAnsi="Wingdings" w:hint="default"/>
      </w:rPr>
    </w:lvl>
    <w:lvl w:ilvl="3" w:tplc="26DE6156">
      <w:start w:val="1"/>
      <w:numFmt w:val="bullet"/>
      <w:lvlText w:val=""/>
      <w:lvlJc w:val="left"/>
      <w:pPr>
        <w:ind w:left="2880" w:hanging="360"/>
      </w:pPr>
      <w:rPr>
        <w:rFonts w:ascii="Symbol" w:hAnsi="Symbol" w:hint="default"/>
      </w:rPr>
    </w:lvl>
    <w:lvl w:ilvl="4" w:tplc="9A74FA7E">
      <w:start w:val="1"/>
      <w:numFmt w:val="bullet"/>
      <w:lvlText w:val="o"/>
      <w:lvlJc w:val="left"/>
      <w:pPr>
        <w:ind w:left="3600" w:hanging="360"/>
      </w:pPr>
      <w:rPr>
        <w:rFonts w:ascii="Courier New" w:hAnsi="Courier New" w:hint="default"/>
      </w:rPr>
    </w:lvl>
    <w:lvl w:ilvl="5" w:tplc="3F12EFBC">
      <w:start w:val="1"/>
      <w:numFmt w:val="bullet"/>
      <w:lvlText w:val=""/>
      <w:lvlJc w:val="left"/>
      <w:pPr>
        <w:ind w:left="4320" w:hanging="360"/>
      </w:pPr>
      <w:rPr>
        <w:rFonts w:ascii="Wingdings" w:hAnsi="Wingdings" w:hint="default"/>
      </w:rPr>
    </w:lvl>
    <w:lvl w:ilvl="6" w:tplc="C130C744">
      <w:start w:val="1"/>
      <w:numFmt w:val="bullet"/>
      <w:lvlText w:val=""/>
      <w:lvlJc w:val="left"/>
      <w:pPr>
        <w:ind w:left="5040" w:hanging="360"/>
      </w:pPr>
      <w:rPr>
        <w:rFonts w:ascii="Symbol" w:hAnsi="Symbol" w:hint="default"/>
      </w:rPr>
    </w:lvl>
    <w:lvl w:ilvl="7" w:tplc="FEC2E73C">
      <w:start w:val="1"/>
      <w:numFmt w:val="bullet"/>
      <w:lvlText w:val="o"/>
      <w:lvlJc w:val="left"/>
      <w:pPr>
        <w:ind w:left="5760" w:hanging="360"/>
      </w:pPr>
      <w:rPr>
        <w:rFonts w:ascii="Courier New" w:hAnsi="Courier New" w:hint="default"/>
      </w:rPr>
    </w:lvl>
    <w:lvl w:ilvl="8" w:tplc="7A28BD82">
      <w:start w:val="1"/>
      <w:numFmt w:val="bullet"/>
      <w:lvlText w:val=""/>
      <w:lvlJc w:val="left"/>
      <w:pPr>
        <w:ind w:left="6480" w:hanging="360"/>
      </w:pPr>
      <w:rPr>
        <w:rFonts w:ascii="Wingdings" w:hAnsi="Wingdings" w:hint="default"/>
      </w:rPr>
    </w:lvl>
  </w:abstractNum>
  <w:abstractNum w:abstractNumId="13" w15:restartNumberingAfterBreak="0">
    <w:nsid w:val="5BBE1ED5"/>
    <w:multiLevelType w:val="hybridMultilevel"/>
    <w:tmpl w:val="FFFFFFFF"/>
    <w:lvl w:ilvl="0" w:tplc="65640682">
      <w:start w:val="1"/>
      <w:numFmt w:val="bullet"/>
      <w:lvlText w:val=""/>
      <w:lvlJc w:val="left"/>
      <w:pPr>
        <w:ind w:left="720" w:hanging="360"/>
      </w:pPr>
      <w:rPr>
        <w:rFonts w:ascii="Symbol" w:hAnsi="Symbol" w:hint="default"/>
      </w:rPr>
    </w:lvl>
    <w:lvl w:ilvl="1" w:tplc="E7121E08">
      <w:start w:val="1"/>
      <w:numFmt w:val="bullet"/>
      <w:lvlText w:val="o"/>
      <w:lvlJc w:val="left"/>
      <w:pPr>
        <w:ind w:left="1440" w:hanging="360"/>
      </w:pPr>
      <w:rPr>
        <w:rFonts w:ascii="Courier New" w:hAnsi="Courier New" w:hint="default"/>
      </w:rPr>
    </w:lvl>
    <w:lvl w:ilvl="2" w:tplc="6A165D8E">
      <w:start w:val="1"/>
      <w:numFmt w:val="bullet"/>
      <w:lvlText w:val=""/>
      <w:lvlJc w:val="left"/>
      <w:pPr>
        <w:ind w:left="2160" w:hanging="360"/>
      </w:pPr>
      <w:rPr>
        <w:rFonts w:ascii="Wingdings" w:hAnsi="Wingdings" w:hint="default"/>
      </w:rPr>
    </w:lvl>
    <w:lvl w:ilvl="3" w:tplc="70EC9D3C">
      <w:start w:val="1"/>
      <w:numFmt w:val="bullet"/>
      <w:lvlText w:val=""/>
      <w:lvlJc w:val="left"/>
      <w:pPr>
        <w:ind w:left="2880" w:hanging="360"/>
      </w:pPr>
      <w:rPr>
        <w:rFonts w:ascii="Symbol" w:hAnsi="Symbol" w:hint="default"/>
      </w:rPr>
    </w:lvl>
    <w:lvl w:ilvl="4" w:tplc="7FB845B8">
      <w:start w:val="1"/>
      <w:numFmt w:val="bullet"/>
      <w:lvlText w:val="o"/>
      <w:lvlJc w:val="left"/>
      <w:pPr>
        <w:ind w:left="3600" w:hanging="360"/>
      </w:pPr>
      <w:rPr>
        <w:rFonts w:ascii="Courier New" w:hAnsi="Courier New" w:hint="default"/>
      </w:rPr>
    </w:lvl>
    <w:lvl w:ilvl="5" w:tplc="1F660FE4">
      <w:start w:val="1"/>
      <w:numFmt w:val="bullet"/>
      <w:lvlText w:val=""/>
      <w:lvlJc w:val="left"/>
      <w:pPr>
        <w:ind w:left="4320" w:hanging="360"/>
      </w:pPr>
      <w:rPr>
        <w:rFonts w:ascii="Wingdings" w:hAnsi="Wingdings" w:hint="default"/>
      </w:rPr>
    </w:lvl>
    <w:lvl w:ilvl="6" w:tplc="E850F7E2">
      <w:start w:val="1"/>
      <w:numFmt w:val="bullet"/>
      <w:lvlText w:val=""/>
      <w:lvlJc w:val="left"/>
      <w:pPr>
        <w:ind w:left="5040" w:hanging="360"/>
      </w:pPr>
      <w:rPr>
        <w:rFonts w:ascii="Symbol" w:hAnsi="Symbol" w:hint="default"/>
      </w:rPr>
    </w:lvl>
    <w:lvl w:ilvl="7" w:tplc="63AC5BD2">
      <w:start w:val="1"/>
      <w:numFmt w:val="bullet"/>
      <w:lvlText w:val="o"/>
      <w:lvlJc w:val="left"/>
      <w:pPr>
        <w:ind w:left="5760" w:hanging="360"/>
      </w:pPr>
      <w:rPr>
        <w:rFonts w:ascii="Courier New" w:hAnsi="Courier New" w:hint="default"/>
      </w:rPr>
    </w:lvl>
    <w:lvl w:ilvl="8" w:tplc="E02A35D4">
      <w:start w:val="1"/>
      <w:numFmt w:val="bullet"/>
      <w:lvlText w:val=""/>
      <w:lvlJc w:val="left"/>
      <w:pPr>
        <w:ind w:left="6480" w:hanging="360"/>
      </w:pPr>
      <w:rPr>
        <w:rFonts w:ascii="Wingdings" w:hAnsi="Wingdings" w:hint="default"/>
      </w:rPr>
    </w:lvl>
  </w:abstractNum>
  <w:abstractNum w:abstractNumId="14" w15:restartNumberingAfterBreak="0">
    <w:nsid w:val="6861230F"/>
    <w:multiLevelType w:val="multilevel"/>
    <w:tmpl w:val="7DFE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B8A41B"/>
    <w:multiLevelType w:val="hybridMultilevel"/>
    <w:tmpl w:val="9D18394E"/>
    <w:lvl w:ilvl="0" w:tplc="E5745768">
      <w:start w:val="1"/>
      <w:numFmt w:val="bullet"/>
      <w:lvlText w:val="-"/>
      <w:lvlJc w:val="left"/>
      <w:pPr>
        <w:ind w:left="720" w:hanging="360"/>
      </w:pPr>
      <w:rPr>
        <w:rFonts w:ascii="Cambria" w:hAnsi="Cambria" w:hint="default"/>
      </w:rPr>
    </w:lvl>
    <w:lvl w:ilvl="1" w:tplc="CD4EABF6">
      <w:start w:val="1"/>
      <w:numFmt w:val="bullet"/>
      <w:lvlText w:val="o"/>
      <w:lvlJc w:val="left"/>
      <w:pPr>
        <w:ind w:left="1440" w:hanging="360"/>
      </w:pPr>
      <w:rPr>
        <w:rFonts w:ascii="Courier New" w:hAnsi="Courier New" w:hint="default"/>
      </w:rPr>
    </w:lvl>
    <w:lvl w:ilvl="2" w:tplc="ACA8217E">
      <w:start w:val="1"/>
      <w:numFmt w:val="bullet"/>
      <w:lvlText w:val=""/>
      <w:lvlJc w:val="left"/>
      <w:pPr>
        <w:ind w:left="2160" w:hanging="360"/>
      </w:pPr>
      <w:rPr>
        <w:rFonts w:ascii="Wingdings" w:hAnsi="Wingdings" w:hint="default"/>
      </w:rPr>
    </w:lvl>
    <w:lvl w:ilvl="3" w:tplc="528054C0">
      <w:start w:val="1"/>
      <w:numFmt w:val="bullet"/>
      <w:lvlText w:val=""/>
      <w:lvlJc w:val="left"/>
      <w:pPr>
        <w:ind w:left="2880" w:hanging="360"/>
      </w:pPr>
      <w:rPr>
        <w:rFonts w:ascii="Symbol" w:hAnsi="Symbol" w:hint="default"/>
      </w:rPr>
    </w:lvl>
    <w:lvl w:ilvl="4" w:tplc="D48218EE">
      <w:start w:val="1"/>
      <w:numFmt w:val="bullet"/>
      <w:lvlText w:val="o"/>
      <w:lvlJc w:val="left"/>
      <w:pPr>
        <w:ind w:left="3600" w:hanging="360"/>
      </w:pPr>
      <w:rPr>
        <w:rFonts w:ascii="Courier New" w:hAnsi="Courier New" w:hint="default"/>
      </w:rPr>
    </w:lvl>
    <w:lvl w:ilvl="5" w:tplc="AABEB372">
      <w:start w:val="1"/>
      <w:numFmt w:val="bullet"/>
      <w:lvlText w:val=""/>
      <w:lvlJc w:val="left"/>
      <w:pPr>
        <w:ind w:left="4320" w:hanging="360"/>
      </w:pPr>
      <w:rPr>
        <w:rFonts w:ascii="Wingdings" w:hAnsi="Wingdings" w:hint="default"/>
      </w:rPr>
    </w:lvl>
    <w:lvl w:ilvl="6" w:tplc="B0DA4F38">
      <w:start w:val="1"/>
      <w:numFmt w:val="bullet"/>
      <w:lvlText w:val=""/>
      <w:lvlJc w:val="left"/>
      <w:pPr>
        <w:ind w:left="5040" w:hanging="360"/>
      </w:pPr>
      <w:rPr>
        <w:rFonts w:ascii="Symbol" w:hAnsi="Symbol" w:hint="default"/>
      </w:rPr>
    </w:lvl>
    <w:lvl w:ilvl="7" w:tplc="7E4A5018">
      <w:start w:val="1"/>
      <w:numFmt w:val="bullet"/>
      <w:lvlText w:val="o"/>
      <w:lvlJc w:val="left"/>
      <w:pPr>
        <w:ind w:left="5760" w:hanging="360"/>
      </w:pPr>
      <w:rPr>
        <w:rFonts w:ascii="Courier New" w:hAnsi="Courier New" w:hint="default"/>
      </w:rPr>
    </w:lvl>
    <w:lvl w:ilvl="8" w:tplc="F702D40E">
      <w:start w:val="1"/>
      <w:numFmt w:val="bullet"/>
      <w:lvlText w:val=""/>
      <w:lvlJc w:val="left"/>
      <w:pPr>
        <w:ind w:left="6480" w:hanging="360"/>
      </w:pPr>
      <w:rPr>
        <w:rFonts w:ascii="Wingdings" w:hAnsi="Wingdings" w:hint="default"/>
      </w:rPr>
    </w:lvl>
  </w:abstractNum>
  <w:abstractNum w:abstractNumId="16" w15:restartNumberingAfterBreak="0">
    <w:nsid w:val="724BBBAC"/>
    <w:multiLevelType w:val="hybridMultilevel"/>
    <w:tmpl w:val="A3F20056"/>
    <w:lvl w:ilvl="0" w:tplc="4D22710E">
      <w:start w:val="1"/>
      <w:numFmt w:val="decimal"/>
      <w:lvlText w:val="%1."/>
      <w:lvlJc w:val="left"/>
      <w:pPr>
        <w:ind w:left="720" w:hanging="360"/>
      </w:pPr>
    </w:lvl>
    <w:lvl w:ilvl="1" w:tplc="C038C370">
      <w:start w:val="1"/>
      <w:numFmt w:val="lowerLetter"/>
      <w:lvlText w:val="%2."/>
      <w:lvlJc w:val="left"/>
      <w:pPr>
        <w:ind w:left="1440" w:hanging="360"/>
      </w:pPr>
    </w:lvl>
    <w:lvl w:ilvl="2" w:tplc="51104756">
      <w:start w:val="1"/>
      <w:numFmt w:val="lowerRoman"/>
      <w:lvlText w:val="%3."/>
      <w:lvlJc w:val="right"/>
      <w:pPr>
        <w:ind w:left="2160" w:hanging="180"/>
      </w:pPr>
    </w:lvl>
    <w:lvl w:ilvl="3" w:tplc="090EB76E">
      <w:start w:val="1"/>
      <w:numFmt w:val="decimal"/>
      <w:lvlText w:val="%4."/>
      <w:lvlJc w:val="left"/>
      <w:pPr>
        <w:ind w:left="2880" w:hanging="360"/>
      </w:pPr>
    </w:lvl>
    <w:lvl w:ilvl="4" w:tplc="6FA6CB38">
      <w:start w:val="1"/>
      <w:numFmt w:val="lowerLetter"/>
      <w:lvlText w:val="%5."/>
      <w:lvlJc w:val="left"/>
      <w:pPr>
        <w:ind w:left="3600" w:hanging="360"/>
      </w:pPr>
    </w:lvl>
    <w:lvl w:ilvl="5" w:tplc="A67EC914">
      <w:start w:val="1"/>
      <w:numFmt w:val="lowerRoman"/>
      <w:lvlText w:val="%6."/>
      <w:lvlJc w:val="right"/>
      <w:pPr>
        <w:ind w:left="4320" w:hanging="180"/>
      </w:pPr>
    </w:lvl>
    <w:lvl w:ilvl="6" w:tplc="B64AA568">
      <w:start w:val="1"/>
      <w:numFmt w:val="decimal"/>
      <w:lvlText w:val="%7."/>
      <w:lvlJc w:val="left"/>
      <w:pPr>
        <w:ind w:left="5040" w:hanging="360"/>
      </w:pPr>
    </w:lvl>
    <w:lvl w:ilvl="7" w:tplc="217280B8">
      <w:start w:val="1"/>
      <w:numFmt w:val="lowerLetter"/>
      <w:lvlText w:val="%8."/>
      <w:lvlJc w:val="left"/>
      <w:pPr>
        <w:ind w:left="5760" w:hanging="360"/>
      </w:pPr>
    </w:lvl>
    <w:lvl w:ilvl="8" w:tplc="89228544">
      <w:start w:val="1"/>
      <w:numFmt w:val="lowerRoman"/>
      <w:lvlText w:val="%9."/>
      <w:lvlJc w:val="right"/>
      <w:pPr>
        <w:ind w:left="6480" w:hanging="180"/>
      </w:pPr>
    </w:lvl>
  </w:abstractNum>
  <w:abstractNum w:abstractNumId="17" w15:restartNumberingAfterBreak="0">
    <w:nsid w:val="74437553"/>
    <w:multiLevelType w:val="multilevel"/>
    <w:tmpl w:val="7A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0296081">
    <w:abstractNumId w:val="13"/>
  </w:num>
  <w:num w:numId="2" w16cid:durableId="75590851">
    <w:abstractNumId w:val="16"/>
  </w:num>
  <w:num w:numId="3" w16cid:durableId="1215778261">
    <w:abstractNumId w:val="12"/>
  </w:num>
  <w:num w:numId="4" w16cid:durableId="2033679493">
    <w:abstractNumId w:val="2"/>
  </w:num>
  <w:num w:numId="5" w16cid:durableId="1711950265">
    <w:abstractNumId w:val="15"/>
  </w:num>
  <w:num w:numId="6" w16cid:durableId="1888057778">
    <w:abstractNumId w:val="9"/>
  </w:num>
  <w:num w:numId="7" w16cid:durableId="1249775157">
    <w:abstractNumId w:val="0"/>
  </w:num>
  <w:num w:numId="8" w16cid:durableId="492575793">
    <w:abstractNumId w:val="17"/>
  </w:num>
  <w:num w:numId="9" w16cid:durableId="1138181857">
    <w:abstractNumId w:val="7"/>
  </w:num>
  <w:num w:numId="10" w16cid:durableId="1095906174">
    <w:abstractNumId w:val="14"/>
  </w:num>
  <w:num w:numId="11" w16cid:durableId="727995862">
    <w:abstractNumId w:val="4"/>
  </w:num>
  <w:num w:numId="12" w16cid:durableId="22752763">
    <w:abstractNumId w:val="6"/>
  </w:num>
  <w:num w:numId="13" w16cid:durableId="917636189">
    <w:abstractNumId w:val="10"/>
  </w:num>
  <w:num w:numId="14" w16cid:durableId="893465264">
    <w:abstractNumId w:val="3"/>
  </w:num>
  <w:num w:numId="15" w16cid:durableId="283705520">
    <w:abstractNumId w:val="11"/>
  </w:num>
  <w:num w:numId="16" w16cid:durableId="77791656">
    <w:abstractNumId w:val="1"/>
  </w:num>
  <w:num w:numId="17" w16cid:durableId="1825319836">
    <w:abstractNumId w:val="5"/>
  </w:num>
  <w:num w:numId="18" w16cid:durableId="1007295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9B"/>
    <w:rsid w:val="00090A97"/>
    <w:rsid w:val="001718A0"/>
    <w:rsid w:val="001E10B4"/>
    <w:rsid w:val="001E7742"/>
    <w:rsid w:val="0026449B"/>
    <w:rsid w:val="00356CBB"/>
    <w:rsid w:val="0037625F"/>
    <w:rsid w:val="004672BC"/>
    <w:rsid w:val="004B1669"/>
    <w:rsid w:val="0078F968"/>
    <w:rsid w:val="0086066F"/>
    <w:rsid w:val="009B3AE6"/>
    <w:rsid w:val="009D492A"/>
    <w:rsid w:val="00A13FC6"/>
    <w:rsid w:val="00B421E3"/>
    <w:rsid w:val="00C8056C"/>
    <w:rsid w:val="00DA10AA"/>
    <w:rsid w:val="00DE4CBE"/>
    <w:rsid w:val="00E84E1C"/>
    <w:rsid w:val="00F95F04"/>
    <w:rsid w:val="00FC2218"/>
    <w:rsid w:val="00FF0A91"/>
    <w:rsid w:val="01BB834E"/>
    <w:rsid w:val="01D276DB"/>
    <w:rsid w:val="01D82589"/>
    <w:rsid w:val="01E1C479"/>
    <w:rsid w:val="01F0AD3B"/>
    <w:rsid w:val="021F2C02"/>
    <w:rsid w:val="0250D658"/>
    <w:rsid w:val="027DFA31"/>
    <w:rsid w:val="02B7F881"/>
    <w:rsid w:val="035D6F9A"/>
    <w:rsid w:val="036009A7"/>
    <w:rsid w:val="0390D917"/>
    <w:rsid w:val="0484891A"/>
    <w:rsid w:val="04A82C81"/>
    <w:rsid w:val="05D78A68"/>
    <w:rsid w:val="061DBA22"/>
    <w:rsid w:val="062B84BE"/>
    <w:rsid w:val="06394BC4"/>
    <w:rsid w:val="072C08DF"/>
    <w:rsid w:val="073883DB"/>
    <w:rsid w:val="08DB7ABD"/>
    <w:rsid w:val="08EA93A5"/>
    <w:rsid w:val="0981CAFF"/>
    <w:rsid w:val="0A372772"/>
    <w:rsid w:val="0A4BD2CB"/>
    <w:rsid w:val="0A765ABC"/>
    <w:rsid w:val="0B0E8B1C"/>
    <w:rsid w:val="0B5A3AE9"/>
    <w:rsid w:val="0B701574"/>
    <w:rsid w:val="0B7D3976"/>
    <w:rsid w:val="0BD25F7F"/>
    <w:rsid w:val="0C201B36"/>
    <w:rsid w:val="0D19D2D7"/>
    <w:rsid w:val="0D364489"/>
    <w:rsid w:val="0D695798"/>
    <w:rsid w:val="0D695F25"/>
    <w:rsid w:val="0E161059"/>
    <w:rsid w:val="0E576B95"/>
    <w:rsid w:val="0E659A7A"/>
    <w:rsid w:val="0ECD56CC"/>
    <w:rsid w:val="0EFE9B8D"/>
    <w:rsid w:val="0F43E3D7"/>
    <w:rsid w:val="10B95006"/>
    <w:rsid w:val="1133A8DA"/>
    <w:rsid w:val="11480D21"/>
    <w:rsid w:val="115B2963"/>
    <w:rsid w:val="11E1065E"/>
    <w:rsid w:val="12284EEC"/>
    <w:rsid w:val="12718661"/>
    <w:rsid w:val="12FE8557"/>
    <w:rsid w:val="133552C3"/>
    <w:rsid w:val="13399D11"/>
    <w:rsid w:val="133DAF97"/>
    <w:rsid w:val="13CA9D56"/>
    <w:rsid w:val="13EF947B"/>
    <w:rsid w:val="155C2872"/>
    <w:rsid w:val="15B75F78"/>
    <w:rsid w:val="167E4C1E"/>
    <w:rsid w:val="1685F4E8"/>
    <w:rsid w:val="169B3BA6"/>
    <w:rsid w:val="16C1685A"/>
    <w:rsid w:val="174B8F71"/>
    <w:rsid w:val="17FD82F5"/>
    <w:rsid w:val="1985D1E8"/>
    <w:rsid w:val="199F70B2"/>
    <w:rsid w:val="19A0E2DF"/>
    <w:rsid w:val="1A3D1DAE"/>
    <w:rsid w:val="1AF4A8EA"/>
    <w:rsid w:val="1B5BF0A5"/>
    <w:rsid w:val="1C2F8369"/>
    <w:rsid w:val="1C6F4C03"/>
    <w:rsid w:val="1CC4A2D3"/>
    <w:rsid w:val="1CD1CC3E"/>
    <w:rsid w:val="1D9704A2"/>
    <w:rsid w:val="1D9AB3BB"/>
    <w:rsid w:val="1ED5EECD"/>
    <w:rsid w:val="1F116B1D"/>
    <w:rsid w:val="1F5BB970"/>
    <w:rsid w:val="1F670345"/>
    <w:rsid w:val="1FA4E3F2"/>
    <w:rsid w:val="20DA6970"/>
    <w:rsid w:val="21375319"/>
    <w:rsid w:val="219DC078"/>
    <w:rsid w:val="21C1435A"/>
    <w:rsid w:val="2249775B"/>
    <w:rsid w:val="225B07DF"/>
    <w:rsid w:val="2294FA60"/>
    <w:rsid w:val="2342AD6B"/>
    <w:rsid w:val="23DD74A5"/>
    <w:rsid w:val="251771AC"/>
    <w:rsid w:val="2525F73D"/>
    <w:rsid w:val="254628A7"/>
    <w:rsid w:val="25926F51"/>
    <w:rsid w:val="261B78F7"/>
    <w:rsid w:val="262962B8"/>
    <w:rsid w:val="26D38C7E"/>
    <w:rsid w:val="26EB5683"/>
    <w:rsid w:val="270F5B0E"/>
    <w:rsid w:val="276F0398"/>
    <w:rsid w:val="27F50C99"/>
    <w:rsid w:val="2834C158"/>
    <w:rsid w:val="284EE130"/>
    <w:rsid w:val="285795A7"/>
    <w:rsid w:val="28C19815"/>
    <w:rsid w:val="28EBF3E5"/>
    <w:rsid w:val="28FFC4D0"/>
    <w:rsid w:val="29EABA83"/>
    <w:rsid w:val="2A66EBE2"/>
    <w:rsid w:val="2AABF150"/>
    <w:rsid w:val="2B529CF7"/>
    <w:rsid w:val="2D29AA50"/>
    <w:rsid w:val="2E0DC2BF"/>
    <w:rsid w:val="2E3484E7"/>
    <w:rsid w:val="2E41BD50"/>
    <w:rsid w:val="2F148BEC"/>
    <w:rsid w:val="2F376E99"/>
    <w:rsid w:val="2F597673"/>
    <w:rsid w:val="2FD4D6A7"/>
    <w:rsid w:val="30B9DED5"/>
    <w:rsid w:val="316ED335"/>
    <w:rsid w:val="31E9CF8F"/>
    <w:rsid w:val="3269AEA6"/>
    <w:rsid w:val="32D26AED"/>
    <w:rsid w:val="335F3444"/>
    <w:rsid w:val="33A25335"/>
    <w:rsid w:val="343EB4F8"/>
    <w:rsid w:val="34B4B5D9"/>
    <w:rsid w:val="3528A69C"/>
    <w:rsid w:val="35B95413"/>
    <w:rsid w:val="35C37790"/>
    <w:rsid w:val="35F42E30"/>
    <w:rsid w:val="36DFB42A"/>
    <w:rsid w:val="36E89C61"/>
    <w:rsid w:val="37C063DB"/>
    <w:rsid w:val="387F2381"/>
    <w:rsid w:val="38A49BFF"/>
    <w:rsid w:val="38A7F69D"/>
    <w:rsid w:val="3955A0C0"/>
    <w:rsid w:val="398362A6"/>
    <w:rsid w:val="39BA9368"/>
    <w:rsid w:val="39E2998E"/>
    <w:rsid w:val="3A432716"/>
    <w:rsid w:val="3AE4B870"/>
    <w:rsid w:val="3B597691"/>
    <w:rsid w:val="3BEDDC13"/>
    <w:rsid w:val="3C33DE00"/>
    <w:rsid w:val="3C5303AF"/>
    <w:rsid w:val="3C723170"/>
    <w:rsid w:val="3D01E9CD"/>
    <w:rsid w:val="3D5326F3"/>
    <w:rsid w:val="3E152FD3"/>
    <w:rsid w:val="3E768A89"/>
    <w:rsid w:val="3EC0369A"/>
    <w:rsid w:val="3FFD1970"/>
    <w:rsid w:val="4029C994"/>
    <w:rsid w:val="405B0092"/>
    <w:rsid w:val="4131A574"/>
    <w:rsid w:val="425A64B7"/>
    <w:rsid w:val="427E99E7"/>
    <w:rsid w:val="428A1BBA"/>
    <w:rsid w:val="42906397"/>
    <w:rsid w:val="43233B32"/>
    <w:rsid w:val="438128DB"/>
    <w:rsid w:val="43F6FBC2"/>
    <w:rsid w:val="447EA047"/>
    <w:rsid w:val="44CD6AE3"/>
    <w:rsid w:val="45274B8A"/>
    <w:rsid w:val="455D9816"/>
    <w:rsid w:val="45C7818D"/>
    <w:rsid w:val="46B889F0"/>
    <w:rsid w:val="46C7B1C5"/>
    <w:rsid w:val="475CDC1F"/>
    <w:rsid w:val="47690892"/>
    <w:rsid w:val="4872668E"/>
    <w:rsid w:val="48845B51"/>
    <w:rsid w:val="48883E21"/>
    <w:rsid w:val="48D8C2D2"/>
    <w:rsid w:val="49B0940E"/>
    <w:rsid w:val="4A1451D3"/>
    <w:rsid w:val="4A1C14FD"/>
    <w:rsid w:val="4A1E9F8C"/>
    <w:rsid w:val="4A39CBAC"/>
    <w:rsid w:val="4A99C5D2"/>
    <w:rsid w:val="4B9E0350"/>
    <w:rsid w:val="4BC67749"/>
    <w:rsid w:val="4BE1DF7B"/>
    <w:rsid w:val="4CB47088"/>
    <w:rsid w:val="4CBF228D"/>
    <w:rsid w:val="4CD078FD"/>
    <w:rsid w:val="4CD83D8A"/>
    <w:rsid w:val="4CF1C316"/>
    <w:rsid w:val="4D6F3EDA"/>
    <w:rsid w:val="4DBF25B2"/>
    <w:rsid w:val="4DD2674A"/>
    <w:rsid w:val="4E03C84F"/>
    <w:rsid w:val="4E6201DA"/>
    <w:rsid w:val="4ED13657"/>
    <w:rsid w:val="4F0928DB"/>
    <w:rsid w:val="4F936B9A"/>
    <w:rsid w:val="50040BA3"/>
    <w:rsid w:val="50568177"/>
    <w:rsid w:val="50DCD1D0"/>
    <w:rsid w:val="515D6197"/>
    <w:rsid w:val="52A261E6"/>
    <w:rsid w:val="53B2DE62"/>
    <w:rsid w:val="5444AD77"/>
    <w:rsid w:val="55497EA8"/>
    <w:rsid w:val="5592F5AA"/>
    <w:rsid w:val="55EAC630"/>
    <w:rsid w:val="5620983F"/>
    <w:rsid w:val="562C65E2"/>
    <w:rsid w:val="5693A119"/>
    <w:rsid w:val="56BB84E6"/>
    <w:rsid w:val="56E80EF7"/>
    <w:rsid w:val="57081B32"/>
    <w:rsid w:val="57F3CEEE"/>
    <w:rsid w:val="5830357F"/>
    <w:rsid w:val="5A9F72C9"/>
    <w:rsid w:val="5AC3926A"/>
    <w:rsid w:val="5BD29B04"/>
    <w:rsid w:val="5C6EC215"/>
    <w:rsid w:val="5CECE3D0"/>
    <w:rsid w:val="5D200222"/>
    <w:rsid w:val="5D48AC4D"/>
    <w:rsid w:val="5D882546"/>
    <w:rsid w:val="5E672283"/>
    <w:rsid w:val="5F1ECC69"/>
    <w:rsid w:val="5F403E1D"/>
    <w:rsid w:val="60E94F71"/>
    <w:rsid w:val="61126503"/>
    <w:rsid w:val="613DFD1F"/>
    <w:rsid w:val="61BA7670"/>
    <w:rsid w:val="61BF195F"/>
    <w:rsid w:val="634D93D0"/>
    <w:rsid w:val="6365AEE2"/>
    <w:rsid w:val="6394F03F"/>
    <w:rsid w:val="63C1A8C5"/>
    <w:rsid w:val="63DE34AE"/>
    <w:rsid w:val="6416E974"/>
    <w:rsid w:val="656DC7FA"/>
    <w:rsid w:val="6594EB0C"/>
    <w:rsid w:val="676C88B1"/>
    <w:rsid w:val="678BD407"/>
    <w:rsid w:val="68E5BF05"/>
    <w:rsid w:val="69348305"/>
    <w:rsid w:val="69CAAE84"/>
    <w:rsid w:val="69FF8775"/>
    <w:rsid w:val="6A1EB315"/>
    <w:rsid w:val="6A9EDD9B"/>
    <w:rsid w:val="6AA64D0D"/>
    <w:rsid w:val="6B43DFD0"/>
    <w:rsid w:val="6BFD5CC4"/>
    <w:rsid w:val="6C696D66"/>
    <w:rsid w:val="6C9004DA"/>
    <w:rsid w:val="6CB56BE6"/>
    <w:rsid w:val="6CDF7B6A"/>
    <w:rsid w:val="6E07EFE7"/>
    <w:rsid w:val="6E83A957"/>
    <w:rsid w:val="6E99C8F2"/>
    <w:rsid w:val="6EB3580E"/>
    <w:rsid w:val="6ECAF6B6"/>
    <w:rsid w:val="70F2DCF2"/>
    <w:rsid w:val="7160982A"/>
    <w:rsid w:val="71C26D57"/>
    <w:rsid w:val="71E745FE"/>
    <w:rsid w:val="723B1FDD"/>
    <w:rsid w:val="7261795B"/>
    <w:rsid w:val="72BB85BA"/>
    <w:rsid w:val="7301E481"/>
    <w:rsid w:val="73B8BA58"/>
    <w:rsid w:val="74566623"/>
    <w:rsid w:val="74B558E4"/>
    <w:rsid w:val="751A5AEA"/>
    <w:rsid w:val="7529EEBD"/>
    <w:rsid w:val="759806C8"/>
    <w:rsid w:val="771A4E28"/>
    <w:rsid w:val="771AAE82"/>
    <w:rsid w:val="77686C08"/>
    <w:rsid w:val="777C19A7"/>
    <w:rsid w:val="77DDA724"/>
    <w:rsid w:val="783C9D1F"/>
    <w:rsid w:val="78DD8C1D"/>
    <w:rsid w:val="78EEA8DF"/>
    <w:rsid w:val="78F872B0"/>
    <w:rsid w:val="793F5D66"/>
    <w:rsid w:val="79A5196F"/>
    <w:rsid w:val="79B87913"/>
    <w:rsid w:val="7ADC03AB"/>
    <w:rsid w:val="7B54FD8D"/>
    <w:rsid w:val="7C3E8E63"/>
    <w:rsid w:val="7C4679A3"/>
    <w:rsid w:val="7DBD50CC"/>
    <w:rsid w:val="7DE920EF"/>
    <w:rsid w:val="7DFA85AF"/>
    <w:rsid w:val="7E76392A"/>
    <w:rsid w:val="7F07DDE5"/>
    <w:rsid w:val="7F098AA8"/>
    <w:rsid w:val="7FB044A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BD4C"/>
  <w15:chartTrackingRefBased/>
  <w15:docId w15:val="{ED2F8D90-E8C2-4F45-87CA-D5734D6D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64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64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6449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6449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6449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6449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449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6449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449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6449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6449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6449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6449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6449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6449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6449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6449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6449B"/>
    <w:rPr>
      <w:rFonts w:eastAsiaTheme="majorEastAsia" w:cstheme="majorBidi"/>
      <w:color w:val="272727" w:themeColor="text1" w:themeTint="D8"/>
    </w:rPr>
  </w:style>
  <w:style w:type="paragraph" w:styleId="Titel">
    <w:name w:val="Title"/>
    <w:basedOn w:val="Normal"/>
    <w:next w:val="Normal"/>
    <w:link w:val="TitelTegn"/>
    <w:uiPriority w:val="10"/>
    <w:qFormat/>
    <w:rsid w:val="00264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6449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6449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6449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6449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6449B"/>
    <w:rPr>
      <w:i/>
      <w:iCs/>
      <w:color w:val="404040" w:themeColor="text1" w:themeTint="BF"/>
    </w:rPr>
  </w:style>
  <w:style w:type="paragraph" w:styleId="Listeafsnit">
    <w:name w:val="List Paragraph"/>
    <w:basedOn w:val="Normal"/>
    <w:uiPriority w:val="34"/>
    <w:qFormat/>
    <w:rsid w:val="0026449B"/>
    <w:pPr>
      <w:ind w:left="720"/>
      <w:contextualSpacing/>
    </w:pPr>
  </w:style>
  <w:style w:type="character" w:styleId="Kraftigfremhvning">
    <w:name w:val="Intense Emphasis"/>
    <w:basedOn w:val="Standardskrifttypeiafsnit"/>
    <w:uiPriority w:val="21"/>
    <w:qFormat/>
    <w:rsid w:val="0026449B"/>
    <w:rPr>
      <w:i/>
      <w:iCs/>
      <w:color w:val="0F4761" w:themeColor="accent1" w:themeShade="BF"/>
    </w:rPr>
  </w:style>
  <w:style w:type="paragraph" w:styleId="Strktcitat">
    <w:name w:val="Intense Quote"/>
    <w:basedOn w:val="Normal"/>
    <w:next w:val="Normal"/>
    <w:link w:val="StrktcitatTegn"/>
    <w:uiPriority w:val="30"/>
    <w:qFormat/>
    <w:rsid w:val="00264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6449B"/>
    <w:rPr>
      <w:i/>
      <w:iCs/>
      <w:color w:val="0F4761" w:themeColor="accent1" w:themeShade="BF"/>
    </w:rPr>
  </w:style>
  <w:style w:type="character" w:styleId="Kraftighenvisning">
    <w:name w:val="Intense Reference"/>
    <w:basedOn w:val="Standardskrifttypeiafsnit"/>
    <w:uiPriority w:val="32"/>
    <w:qFormat/>
    <w:rsid w:val="00264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0758">
      <w:bodyDiv w:val="1"/>
      <w:marLeft w:val="0"/>
      <w:marRight w:val="0"/>
      <w:marTop w:val="0"/>
      <w:marBottom w:val="0"/>
      <w:divBdr>
        <w:top w:val="none" w:sz="0" w:space="0" w:color="auto"/>
        <w:left w:val="none" w:sz="0" w:space="0" w:color="auto"/>
        <w:bottom w:val="none" w:sz="0" w:space="0" w:color="auto"/>
        <w:right w:val="none" w:sz="0" w:space="0" w:color="auto"/>
      </w:divBdr>
    </w:div>
    <w:div w:id="497235973">
      <w:bodyDiv w:val="1"/>
      <w:marLeft w:val="0"/>
      <w:marRight w:val="0"/>
      <w:marTop w:val="0"/>
      <w:marBottom w:val="0"/>
      <w:divBdr>
        <w:top w:val="none" w:sz="0" w:space="0" w:color="auto"/>
        <w:left w:val="none" w:sz="0" w:space="0" w:color="auto"/>
        <w:bottom w:val="none" w:sz="0" w:space="0" w:color="auto"/>
        <w:right w:val="none" w:sz="0" w:space="0" w:color="auto"/>
      </w:divBdr>
      <w:divsChild>
        <w:div w:id="119344290">
          <w:marLeft w:val="0"/>
          <w:marRight w:val="0"/>
          <w:marTop w:val="0"/>
          <w:marBottom w:val="0"/>
          <w:divBdr>
            <w:top w:val="none" w:sz="0" w:space="0" w:color="auto"/>
            <w:left w:val="none" w:sz="0" w:space="0" w:color="auto"/>
            <w:bottom w:val="none" w:sz="0" w:space="0" w:color="auto"/>
            <w:right w:val="none" w:sz="0" w:space="0" w:color="auto"/>
          </w:divBdr>
        </w:div>
        <w:div w:id="307322108">
          <w:marLeft w:val="0"/>
          <w:marRight w:val="0"/>
          <w:marTop w:val="0"/>
          <w:marBottom w:val="0"/>
          <w:divBdr>
            <w:top w:val="none" w:sz="0" w:space="0" w:color="auto"/>
            <w:left w:val="none" w:sz="0" w:space="0" w:color="auto"/>
            <w:bottom w:val="none" w:sz="0" w:space="0" w:color="auto"/>
            <w:right w:val="none" w:sz="0" w:space="0" w:color="auto"/>
          </w:divBdr>
        </w:div>
        <w:div w:id="715278376">
          <w:marLeft w:val="0"/>
          <w:marRight w:val="0"/>
          <w:marTop w:val="0"/>
          <w:marBottom w:val="0"/>
          <w:divBdr>
            <w:top w:val="none" w:sz="0" w:space="0" w:color="auto"/>
            <w:left w:val="none" w:sz="0" w:space="0" w:color="auto"/>
            <w:bottom w:val="none" w:sz="0" w:space="0" w:color="auto"/>
            <w:right w:val="none" w:sz="0" w:space="0" w:color="auto"/>
          </w:divBdr>
        </w:div>
        <w:div w:id="726759627">
          <w:marLeft w:val="0"/>
          <w:marRight w:val="0"/>
          <w:marTop w:val="0"/>
          <w:marBottom w:val="0"/>
          <w:divBdr>
            <w:top w:val="none" w:sz="0" w:space="0" w:color="auto"/>
            <w:left w:val="none" w:sz="0" w:space="0" w:color="auto"/>
            <w:bottom w:val="none" w:sz="0" w:space="0" w:color="auto"/>
            <w:right w:val="none" w:sz="0" w:space="0" w:color="auto"/>
          </w:divBdr>
        </w:div>
        <w:div w:id="837039034">
          <w:marLeft w:val="0"/>
          <w:marRight w:val="0"/>
          <w:marTop w:val="0"/>
          <w:marBottom w:val="0"/>
          <w:divBdr>
            <w:top w:val="none" w:sz="0" w:space="0" w:color="auto"/>
            <w:left w:val="none" w:sz="0" w:space="0" w:color="auto"/>
            <w:bottom w:val="none" w:sz="0" w:space="0" w:color="auto"/>
            <w:right w:val="none" w:sz="0" w:space="0" w:color="auto"/>
          </w:divBdr>
        </w:div>
        <w:div w:id="883296553">
          <w:marLeft w:val="0"/>
          <w:marRight w:val="0"/>
          <w:marTop w:val="0"/>
          <w:marBottom w:val="0"/>
          <w:divBdr>
            <w:top w:val="none" w:sz="0" w:space="0" w:color="auto"/>
            <w:left w:val="none" w:sz="0" w:space="0" w:color="auto"/>
            <w:bottom w:val="none" w:sz="0" w:space="0" w:color="auto"/>
            <w:right w:val="none" w:sz="0" w:space="0" w:color="auto"/>
          </w:divBdr>
        </w:div>
        <w:div w:id="1390493420">
          <w:marLeft w:val="0"/>
          <w:marRight w:val="0"/>
          <w:marTop w:val="0"/>
          <w:marBottom w:val="0"/>
          <w:divBdr>
            <w:top w:val="none" w:sz="0" w:space="0" w:color="auto"/>
            <w:left w:val="none" w:sz="0" w:space="0" w:color="auto"/>
            <w:bottom w:val="none" w:sz="0" w:space="0" w:color="auto"/>
            <w:right w:val="none" w:sz="0" w:space="0" w:color="auto"/>
          </w:divBdr>
        </w:div>
        <w:div w:id="1785156267">
          <w:marLeft w:val="0"/>
          <w:marRight w:val="0"/>
          <w:marTop w:val="0"/>
          <w:marBottom w:val="0"/>
          <w:divBdr>
            <w:top w:val="none" w:sz="0" w:space="0" w:color="auto"/>
            <w:left w:val="none" w:sz="0" w:space="0" w:color="auto"/>
            <w:bottom w:val="none" w:sz="0" w:space="0" w:color="auto"/>
            <w:right w:val="none" w:sz="0" w:space="0" w:color="auto"/>
          </w:divBdr>
        </w:div>
        <w:div w:id="1906379079">
          <w:marLeft w:val="0"/>
          <w:marRight w:val="0"/>
          <w:marTop w:val="0"/>
          <w:marBottom w:val="0"/>
          <w:divBdr>
            <w:top w:val="none" w:sz="0" w:space="0" w:color="auto"/>
            <w:left w:val="none" w:sz="0" w:space="0" w:color="auto"/>
            <w:bottom w:val="none" w:sz="0" w:space="0" w:color="auto"/>
            <w:right w:val="none" w:sz="0" w:space="0" w:color="auto"/>
          </w:divBdr>
        </w:div>
        <w:div w:id="2083284697">
          <w:marLeft w:val="0"/>
          <w:marRight w:val="0"/>
          <w:marTop w:val="0"/>
          <w:marBottom w:val="0"/>
          <w:divBdr>
            <w:top w:val="none" w:sz="0" w:space="0" w:color="auto"/>
            <w:left w:val="none" w:sz="0" w:space="0" w:color="auto"/>
            <w:bottom w:val="none" w:sz="0" w:space="0" w:color="auto"/>
            <w:right w:val="none" w:sz="0" w:space="0" w:color="auto"/>
          </w:divBdr>
        </w:div>
      </w:divsChild>
    </w:div>
    <w:div w:id="521282079">
      <w:bodyDiv w:val="1"/>
      <w:marLeft w:val="0"/>
      <w:marRight w:val="0"/>
      <w:marTop w:val="0"/>
      <w:marBottom w:val="0"/>
      <w:divBdr>
        <w:top w:val="none" w:sz="0" w:space="0" w:color="auto"/>
        <w:left w:val="none" w:sz="0" w:space="0" w:color="auto"/>
        <w:bottom w:val="none" w:sz="0" w:space="0" w:color="auto"/>
        <w:right w:val="none" w:sz="0" w:space="0" w:color="auto"/>
      </w:divBdr>
    </w:div>
    <w:div w:id="959649644">
      <w:bodyDiv w:val="1"/>
      <w:marLeft w:val="0"/>
      <w:marRight w:val="0"/>
      <w:marTop w:val="0"/>
      <w:marBottom w:val="0"/>
      <w:divBdr>
        <w:top w:val="none" w:sz="0" w:space="0" w:color="auto"/>
        <w:left w:val="none" w:sz="0" w:space="0" w:color="auto"/>
        <w:bottom w:val="none" w:sz="0" w:space="0" w:color="auto"/>
        <w:right w:val="none" w:sz="0" w:space="0" w:color="auto"/>
      </w:divBdr>
    </w:div>
    <w:div w:id="1121529846">
      <w:bodyDiv w:val="1"/>
      <w:marLeft w:val="0"/>
      <w:marRight w:val="0"/>
      <w:marTop w:val="0"/>
      <w:marBottom w:val="0"/>
      <w:divBdr>
        <w:top w:val="none" w:sz="0" w:space="0" w:color="auto"/>
        <w:left w:val="none" w:sz="0" w:space="0" w:color="auto"/>
        <w:bottom w:val="none" w:sz="0" w:space="0" w:color="auto"/>
        <w:right w:val="none" w:sz="0" w:space="0" w:color="auto"/>
      </w:divBdr>
    </w:div>
    <w:div w:id="1572235952">
      <w:bodyDiv w:val="1"/>
      <w:marLeft w:val="0"/>
      <w:marRight w:val="0"/>
      <w:marTop w:val="0"/>
      <w:marBottom w:val="0"/>
      <w:divBdr>
        <w:top w:val="none" w:sz="0" w:space="0" w:color="auto"/>
        <w:left w:val="none" w:sz="0" w:space="0" w:color="auto"/>
        <w:bottom w:val="none" w:sz="0" w:space="0" w:color="auto"/>
        <w:right w:val="none" w:sz="0" w:space="0" w:color="auto"/>
      </w:divBdr>
    </w:div>
    <w:div w:id="1810854294">
      <w:bodyDiv w:val="1"/>
      <w:marLeft w:val="0"/>
      <w:marRight w:val="0"/>
      <w:marTop w:val="0"/>
      <w:marBottom w:val="0"/>
      <w:divBdr>
        <w:top w:val="none" w:sz="0" w:space="0" w:color="auto"/>
        <w:left w:val="none" w:sz="0" w:space="0" w:color="auto"/>
        <w:bottom w:val="none" w:sz="0" w:space="0" w:color="auto"/>
        <w:right w:val="none" w:sz="0" w:space="0" w:color="auto"/>
      </w:divBdr>
    </w:div>
    <w:div w:id="1891990167">
      <w:bodyDiv w:val="1"/>
      <w:marLeft w:val="0"/>
      <w:marRight w:val="0"/>
      <w:marTop w:val="0"/>
      <w:marBottom w:val="0"/>
      <w:divBdr>
        <w:top w:val="none" w:sz="0" w:space="0" w:color="auto"/>
        <w:left w:val="none" w:sz="0" w:space="0" w:color="auto"/>
        <w:bottom w:val="none" w:sz="0" w:space="0" w:color="auto"/>
        <w:right w:val="none" w:sz="0" w:space="0" w:color="auto"/>
      </w:divBdr>
      <w:divsChild>
        <w:div w:id="289239931">
          <w:marLeft w:val="0"/>
          <w:marRight w:val="0"/>
          <w:marTop w:val="0"/>
          <w:marBottom w:val="0"/>
          <w:divBdr>
            <w:top w:val="none" w:sz="0" w:space="0" w:color="auto"/>
            <w:left w:val="none" w:sz="0" w:space="0" w:color="auto"/>
            <w:bottom w:val="none" w:sz="0" w:space="0" w:color="auto"/>
            <w:right w:val="none" w:sz="0" w:space="0" w:color="auto"/>
          </w:divBdr>
        </w:div>
        <w:div w:id="596404629">
          <w:marLeft w:val="0"/>
          <w:marRight w:val="0"/>
          <w:marTop w:val="0"/>
          <w:marBottom w:val="0"/>
          <w:divBdr>
            <w:top w:val="none" w:sz="0" w:space="0" w:color="auto"/>
            <w:left w:val="none" w:sz="0" w:space="0" w:color="auto"/>
            <w:bottom w:val="none" w:sz="0" w:space="0" w:color="auto"/>
            <w:right w:val="none" w:sz="0" w:space="0" w:color="auto"/>
          </w:divBdr>
        </w:div>
        <w:div w:id="1167935552">
          <w:marLeft w:val="0"/>
          <w:marRight w:val="0"/>
          <w:marTop w:val="0"/>
          <w:marBottom w:val="0"/>
          <w:divBdr>
            <w:top w:val="none" w:sz="0" w:space="0" w:color="auto"/>
            <w:left w:val="none" w:sz="0" w:space="0" w:color="auto"/>
            <w:bottom w:val="none" w:sz="0" w:space="0" w:color="auto"/>
            <w:right w:val="none" w:sz="0" w:space="0" w:color="auto"/>
          </w:divBdr>
        </w:div>
        <w:div w:id="1225408429">
          <w:marLeft w:val="0"/>
          <w:marRight w:val="0"/>
          <w:marTop w:val="0"/>
          <w:marBottom w:val="0"/>
          <w:divBdr>
            <w:top w:val="none" w:sz="0" w:space="0" w:color="auto"/>
            <w:left w:val="none" w:sz="0" w:space="0" w:color="auto"/>
            <w:bottom w:val="none" w:sz="0" w:space="0" w:color="auto"/>
            <w:right w:val="none" w:sz="0" w:space="0" w:color="auto"/>
          </w:divBdr>
        </w:div>
        <w:div w:id="1391537614">
          <w:marLeft w:val="0"/>
          <w:marRight w:val="0"/>
          <w:marTop w:val="0"/>
          <w:marBottom w:val="0"/>
          <w:divBdr>
            <w:top w:val="none" w:sz="0" w:space="0" w:color="auto"/>
            <w:left w:val="none" w:sz="0" w:space="0" w:color="auto"/>
            <w:bottom w:val="none" w:sz="0" w:space="0" w:color="auto"/>
            <w:right w:val="none" w:sz="0" w:space="0" w:color="auto"/>
          </w:divBdr>
        </w:div>
        <w:div w:id="1411349450">
          <w:marLeft w:val="0"/>
          <w:marRight w:val="0"/>
          <w:marTop w:val="0"/>
          <w:marBottom w:val="0"/>
          <w:divBdr>
            <w:top w:val="none" w:sz="0" w:space="0" w:color="auto"/>
            <w:left w:val="none" w:sz="0" w:space="0" w:color="auto"/>
            <w:bottom w:val="none" w:sz="0" w:space="0" w:color="auto"/>
            <w:right w:val="none" w:sz="0" w:space="0" w:color="auto"/>
          </w:divBdr>
        </w:div>
        <w:div w:id="1515609137">
          <w:marLeft w:val="0"/>
          <w:marRight w:val="0"/>
          <w:marTop w:val="0"/>
          <w:marBottom w:val="0"/>
          <w:divBdr>
            <w:top w:val="none" w:sz="0" w:space="0" w:color="auto"/>
            <w:left w:val="none" w:sz="0" w:space="0" w:color="auto"/>
            <w:bottom w:val="none" w:sz="0" w:space="0" w:color="auto"/>
            <w:right w:val="none" w:sz="0" w:space="0" w:color="auto"/>
          </w:divBdr>
        </w:div>
        <w:div w:id="1726485580">
          <w:marLeft w:val="0"/>
          <w:marRight w:val="0"/>
          <w:marTop w:val="0"/>
          <w:marBottom w:val="0"/>
          <w:divBdr>
            <w:top w:val="none" w:sz="0" w:space="0" w:color="auto"/>
            <w:left w:val="none" w:sz="0" w:space="0" w:color="auto"/>
            <w:bottom w:val="none" w:sz="0" w:space="0" w:color="auto"/>
            <w:right w:val="none" w:sz="0" w:space="0" w:color="auto"/>
          </w:divBdr>
        </w:div>
        <w:div w:id="2019043890">
          <w:marLeft w:val="0"/>
          <w:marRight w:val="0"/>
          <w:marTop w:val="0"/>
          <w:marBottom w:val="0"/>
          <w:divBdr>
            <w:top w:val="none" w:sz="0" w:space="0" w:color="auto"/>
            <w:left w:val="none" w:sz="0" w:space="0" w:color="auto"/>
            <w:bottom w:val="none" w:sz="0" w:space="0" w:color="auto"/>
            <w:right w:val="none" w:sz="0" w:space="0" w:color="auto"/>
          </w:divBdr>
        </w:div>
        <w:div w:id="202986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c08fc4-3bd4-4d00-b21e-155f8791fba8">
      <Terms xmlns="http://schemas.microsoft.com/office/infopath/2007/PartnerControls"/>
    </lcf76f155ced4ddcb4097134ff3c332f>
    <TaxCatchAll xmlns="02ede1be-67e5-44fd-8556-91e8487442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51990A5CCD0F4CACD12F9ABA1A722C" ma:contentTypeVersion="14" ma:contentTypeDescription="Opret et nyt dokument." ma:contentTypeScope="" ma:versionID="422ae7ac4260bbb4756d4aa74ad1ba87">
  <xsd:schema xmlns:xsd="http://www.w3.org/2001/XMLSchema" xmlns:xs="http://www.w3.org/2001/XMLSchema" xmlns:p="http://schemas.microsoft.com/office/2006/metadata/properties" xmlns:ns2="97c08fc4-3bd4-4d00-b21e-155f8791fba8" xmlns:ns3="02ede1be-67e5-44fd-8556-91e848744247" targetNamespace="http://schemas.microsoft.com/office/2006/metadata/properties" ma:root="true" ma:fieldsID="d8b071f93c142805b4f81a7f89859afe" ns2:_="" ns3:_="">
    <xsd:import namespace="97c08fc4-3bd4-4d00-b21e-155f8791fba8"/>
    <xsd:import namespace="02ede1be-67e5-44fd-8556-91e8487442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08fc4-3bd4-4d00-b21e-155f8791f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99fe5e45-9e4c-42e7-8e7b-d977ada0bd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de1be-67e5-44fd-8556-91e8487442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efd33-479e-4dce-a14f-3f0deccd2ce6}" ma:internalName="TaxCatchAll" ma:showField="CatchAllData" ma:web="02ede1be-67e5-44fd-8556-91e8487442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13B59-4A97-4BFC-8463-55B243493E39}">
  <ds:schemaRefs>
    <ds:schemaRef ds:uri="http://schemas.microsoft.com/office/2006/metadata/properties"/>
    <ds:schemaRef ds:uri="http://schemas.microsoft.com/office/infopath/2007/PartnerControls"/>
    <ds:schemaRef ds:uri="97c08fc4-3bd4-4d00-b21e-155f8791fba8"/>
    <ds:schemaRef ds:uri="02ede1be-67e5-44fd-8556-91e848744247"/>
  </ds:schemaRefs>
</ds:datastoreItem>
</file>

<file path=customXml/itemProps2.xml><?xml version="1.0" encoding="utf-8"?>
<ds:datastoreItem xmlns:ds="http://schemas.openxmlformats.org/officeDocument/2006/customXml" ds:itemID="{619AFB99-10FA-4D18-B211-4522217D5307}">
  <ds:schemaRefs>
    <ds:schemaRef ds:uri="http://schemas.microsoft.com/sharepoint/v3/contenttype/forms"/>
  </ds:schemaRefs>
</ds:datastoreItem>
</file>

<file path=customXml/itemProps3.xml><?xml version="1.0" encoding="utf-8"?>
<ds:datastoreItem xmlns:ds="http://schemas.openxmlformats.org/officeDocument/2006/customXml" ds:itemID="{83367FFB-E2F4-4984-93C2-55BBAFAB5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08fc4-3bd4-4d00-b21e-155f8791fba8"/>
    <ds:schemaRef ds:uri="02ede1be-67e5-44fd-8556-91e848744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833</Words>
  <Characters>5088</Characters>
  <Application>Microsoft Office Word</Application>
  <DocSecurity>0</DocSecurity>
  <Lines>42</Lines>
  <Paragraphs>11</Paragraphs>
  <ScaleCrop>false</ScaleCrop>
  <Company>Varde Kommune</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Rask Vinter Nielsen</dc:creator>
  <cp:keywords/>
  <dc:description/>
  <cp:lastModifiedBy>Randi Lauridsen</cp:lastModifiedBy>
  <cp:revision>2</cp:revision>
  <dcterms:created xsi:type="dcterms:W3CDTF">2025-10-09T10:45:00Z</dcterms:created>
  <dcterms:modified xsi:type="dcterms:W3CDTF">2025-10-09T10:45:00Z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0x0101006A51990A5CCD0F4CACD12F9ABA1A722C</vt:lpwstr>
  </property>
  <property fmtid="{D5CDD505-2E9C-101B-9397-08002B2CF9AE}" pid="3" name="MediaServiceImageTags">
    <vt:lpwstr/>
  </property>
</Properties>
</file>