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D06E" w14:textId="77E94B2A" w:rsidR="003837BC" w:rsidRPr="00B07090" w:rsidRDefault="00654D0E" w:rsidP="00B07090">
      <w:r w:rsidRPr="00B07090">
        <w:rPr>
          <w:noProof/>
        </w:rPr>
        <w:drawing>
          <wp:anchor distT="0" distB="0" distL="114300" distR="114300" simplePos="0" relativeHeight="251659264" behindDoc="1" locked="0" layoutInCell="1" allowOverlap="1" wp14:anchorId="70180242" wp14:editId="641B9DBA">
            <wp:simplePos x="0" y="0"/>
            <wp:positionH relativeFrom="margin">
              <wp:align>right</wp:align>
            </wp:positionH>
            <wp:positionV relativeFrom="topMargin">
              <wp:posOffset>294005</wp:posOffset>
            </wp:positionV>
            <wp:extent cx="1657985" cy="539750"/>
            <wp:effectExtent l="0" t="0" r="0" b="0"/>
            <wp:wrapNone/>
            <wp:docPr id="34" name="Billede 34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</w:p>
    <w:tbl>
      <w:tblPr>
        <w:tblStyle w:val="Tabel-Gitter"/>
        <w:tblW w:w="11170" w:type="dxa"/>
        <w:tblInd w:w="-714" w:type="dxa"/>
        <w:tblLook w:val="04A0" w:firstRow="1" w:lastRow="0" w:firstColumn="1" w:lastColumn="0" w:noHBand="0" w:noVBand="1"/>
      </w:tblPr>
      <w:tblGrid>
        <w:gridCol w:w="11170"/>
      </w:tblGrid>
      <w:tr w:rsidR="003837BC" w:rsidRPr="00B07090" w14:paraId="7AD004A8" w14:textId="77777777" w:rsidTr="007D3E36">
        <w:tc>
          <w:tcPr>
            <w:tcW w:w="11170" w:type="dxa"/>
          </w:tcPr>
          <w:p w14:paraId="19C6CDC0" w14:textId="77777777" w:rsidR="003837BC" w:rsidRPr="00B07090" w:rsidRDefault="003837BC" w:rsidP="00B07090"/>
        </w:tc>
      </w:tr>
      <w:tr w:rsidR="003837BC" w:rsidRPr="00B07090" w14:paraId="6F2F0DEA" w14:textId="77777777" w:rsidTr="0059695C">
        <w:trPr>
          <w:trHeight w:val="2387"/>
        </w:trPr>
        <w:tc>
          <w:tcPr>
            <w:tcW w:w="11170" w:type="dxa"/>
          </w:tcPr>
          <w:p w14:paraId="1BDE4F85" w14:textId="724CA989" w:rsidR="003837BC" w:rsidRPr="00B07090" w:rsidRDefault="00073861" w:rsidP="00B07090">
            <w:r>
              <w:t>F</w:t>
            </w:r>
            <w:r w:rsidR="00657177" w:rsidRPr="00B07090">
              <w:t>ælles</w:t>
            </w:r>
            <w:r w:rsidR="00417F83">
              <w:t xml:space="preserve"> </w:t>
            </w:r>
            <w:r w:rsidR="00417F83" w:rsidRPr="00B07090">
              <w:t>bestyrelses</w:t>
            </w:r>
            <w:r w:rsidR="00417F83">
              <w:t>møde</w:t>
            </w:r>
            <w:r w:rsidR="00E37341" w:rsidRPr="00B07090">
              <w:t xml:space="preserve"> </w:t>
            </w:r>
            <w:r w:rsidR="00657177" w:rsidRPr="00B07090">
              <w:t>for Sct. Jacobi skole og dagtilbud</w:t>
            </w:r>
          </w:p>
          <w:p w14:paraId="3A9D589D" w14:textId="77777777" w:rsidR="003837BC" w:rsidRPr="00B07090" w:rsidRDefault="003837BC" w:rsidP="00B07090"/>
          <w:p w14:paraId="415D5AD3" w14:textId="6818DE1F" w:rsidR="003837BC" w:rsidRPr="00B07090" w:rsidRDefault="003837BC" w:rsidP="00B07090">
            <w:r w:rsidRPr="00B07090">
              <w:br/>
              <w:t xml:space="preserve">Dato:  </w:t>
            </w:r>
            <w:r w:rsidR="00E37341" w:rsidRPr="00B07090">
              <w:t>dag d.</w:t>
            </w:r>
            <w:r w:rsidR="00657177" w:rsidRPr="00B07090">
              <w:t xml:space="preserve"> </w:t>
            </w:r>
            <w:r w:rsidR="00AA6AC7">
              <w:t>0</w:t>
            </w:r>
            <w:r w:rsidR="00916556">
              <w:t>1</w:t>
            </w:r>
            <w:r w:rsidR="00E37341" w:rsidRPr="00B07090">
              <w:t>.</w:t>
            </w:r>
            <w:r w:rsidR="00916556">
              <w:t>10</w:t>
            </w:r>
            <w:r w:rsidR="009D714A" w:rsidRPr="00B07090">
              <w:t>.</w:t>
            </w:r>
            <w:r w:rsidR="00E37341" w:rsidRPr="00B07090">
              <w:t>202</w:t>
            </w:r>
            <w:r w:rsidR="00FC5943" w:rsidRPr="00B07090">
              <w:t>4</w:t>
            </w:r>
          </w:p>
          <w:p w14:paraId="357217AF" w14:textId="002637C9" w:rsidR="00C0505C" w:rsidRDefault="008D7D68" w:rsidP="00B07090">
            <w:r w:rsidRPr="00B07090">
              <w:t xml:space="preserve">Kl. </w:t>
            </w:r>
            <w:r w:rsidR="00E37341" w:rsidRPr="00B07090">
              <w:t>1</w:t>
            </w:r>
            <w:r w:rsidR="00DE1E3C" w:rsidRPr="00B07090">
              <w:t>6</w:t>
            </w:r>
            <w:r w:rsidR="00E37341" w:rsidRPr="00B07090">
              <w:t>.</w:t>
            </w:r>
            <w:r w:rsidR="00AA6AC7">
              <w:t>00</w:t>
            </w:r>
            <w:r w:rsidR="00E37341" w:rsidRPr="00B07090">
              <w:t xml:space="preserve"> – </w:t>
            </w:r>
            <w:r w:rsidR="0044770F" w:rsidRPr="00B07090">
              <w:t>18:</w:t>
            </w:r>
            <w:r w:rsidR="00002030">
              <w:t>00</w:t>
            </w:r>
          </w:p>
          <w:p w14:paraId="10B447B1" w14:textId="635602AE" w:rsidR="003837BC" w:rsidRPr="00B07090" w:rsidRDefault="003837BC" w:rsidP="00B07090">
            <w:r w:rsidRPr="00B07090">
              <w:br/>
            </w:r>
            <w:r w:rsidR="00547F22" w:rsidRPr="00B07090">
              <w:t xml:space="preserve">Sted: </w:t>
            </w:r>
            <w:r w:rsidR="00657177" w:rsidRPr="00B07090">
              <w:t xml:space="preserve">Mødelokale 1, junibakken. På administrationsgangen. </w:t>
            </w:r>
            <w:r w:rsidR="00E37341" w:rsidRPr="00B07090">
              <w:t xml:space="preserve"> </w:t>
            </w:r>
          </w:p>
        </w:tc>
      </w:tr>
    </w:tbl>
    <w:p w14:paraId="7B35C82F" w14:textId="392BCFBB" w:rsidR="003837BC" w:rsidRPr="00B07090" w:rsidRDefault="00A5592A" w:rsidP="00B07090">
      <w:r w:rsidRPr="00B07090">
        <w:br/>
      </w:r>
    </w:p>
    <w:tbl>
      <w:tblPr>
        <w:tblStyle w:val="Typografi1"/>
        <w:tblW w:w="11081" w:type="dxa"/>
        <w:tblInd w:w="-57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27"/>
        <w:gridCol w:w="1405"/>
        <w:gridCol w:w="8940"/>
        <w:gridCol w:w="9"/>
      </w:tblGrid>
      <w:tr w:rsidR="00893178" w:rsidRPr="00B07090" w14:paraId="75DF12B9" w14:textId="77777777" w:rsidTr="00416A6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hRule="exact" w:val="397"/>
          <w:tblHeader/>
        </w:trPr>
        <w:tc>
          <w:tcPr>
            <w:tcW w:w="328" w:type="pct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hideMark/>
          </w:tcPr>
          <w:p w14:paraId="594DAEC8" w14:textId="55057E9C" w:rsidR="00893178" w:rsidRPr="00B07090" w:rsidRDefault="00AC228D" w:rsidP="00B07090">
            <w:r w:rsidRPr="00B07090">
              <w:t xml:space="preserve">Punkt: </w:t>
            </w:r>
          </w:p>
        </w:tc>
        <w:tc>
          <w:tcPr>
            <w:tcW w:w="466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1437044D" w14:textId="45DD00D4" w:rsidR="00893178" w:rsidRPr="00B07090" w:rsidRDefault="00AC228D" w:rsidP="00B07090">
            <w:r w:rsidRPr="00B07090">
              <w:t xml:space="preserve">               </w:t>
            </w:r>
            <w:r w:rsidR="00893178" w:rsidRPr="00B07090">
              <w:t>Dagsorden</w:t>
            </w:r>
            <w:r w:rsidRPr="00B07090">
              <w:t>:</w:t>
            </w:r>
          </w:p>
        </w:tc>
      </w:tr>
      <w:tr w:rsidR="00893178" w:rsidRPr="00B07090" w14:paraId="6C49FF6E" w14:textId="77777777" w:rsidTr="00A23019"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9DE3AB9" w14:textId="22C080DA" w:rsidR="00893178" w:rsidRPr="00B07090" w:rsidRDefault="00893178" w:rsidP="00B07090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8DE3DF" w14:textId="3785EE2E" w:rsidR="00934E3A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Velkommen til mødet.</w:t>
            </w:r>
          </w:p>
        </w:tc>
      </w:tr>
      <w:tr w:rsidR="00893178" w:rsidRPr="00B07090" w14:paraId="37677C04" w14:textId="77777777" w:rsidTr="00A23019"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9D2CEA" w14:textId="3BE89EAF" w:rsidR="00893178" w:rsidRPr="00B07090" w:rsidRDefault="00893178" w:rsidP="00B07090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6B90892F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Godkendelse af dagsorden og referat.</w:t>
            </w:r>
          </w:p>
          <w:p w14:paraId="49D0C5A7" w14:textId="1BEEFD13" w:rsidR="00A47512" w:rsidRPr="00B07090" w:rsidRDefault="00A47512" w:rsidP="00B07090"/>
        </w:tc>
      </w:tr>
      <w:tr w:rsidR="00893178" w:rsidRPr="00B07090" w14:paraId="127B652C" w14:textId="77777777" w:rsidTr="00A23019"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1418AF" w14:textId="19783A71" w:rsidR="00893178" w:rsidRPr="00B07090" w:rsidRDefault="00893178" w:rsidP="00B07090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ED4E860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 xml:space="preserve">Orientering fra formand. </w:t>
            </w:r>
          </w:p>
          <w:p w14:paraId="753D01B7" w14:textId="34DFD36E" w:rsidR="00FF00B4" w:rsidRDefault="003626E8" w:rsidP="00B07090">
            <w:r>
              <w:t xml:space="preserve">Formanden har et ønske om at vi </w:t>
            </w:r>
            <w:r w:rsidR="00514BA4">
              <w:t>genbesøger</w:t>
            </w:r>
            <w:r>
              <w:t xml:space="preserve"> proceduren for</w:t>
            </w:r>
            <w:r w:rsidR="00514BA4">
              <w:t xml:space="preserve"> indhentning af børne </w:t>
            </w:r>
            <w:r w:rsidR="00BE7001">
              <w:t xml:space="preserve">og </w:t>
            </w:r>
            <w:r w:rsidR="00514BA4">
              <w:t>straffeattest</w:t>
            </w:r>
            <w:r w:rsidR="00BE7001">
              <w:t xml:space="preserve">. Der indhentes </w:t>
            </w:r>
            <w:r w:rsidR="00152EAE">
              <w:t>i dag attester ved alle ny ansættelser som er den kommunale pro</w:t>
            </w:r>
            <w:r w:rsidR="002F1A07">
              <w:t xml:space="preserve">cedure. Spørgsmålet er om det er nok og om vi har </w:t>
            </w:r>
            <w:r w:rsidR="00902C66">
              <w:t>lovhjemle</w:t>
            </w:r>
            <w:r w:rsidR="002F1A07">
              <w:t xml:space="preserve"> </w:t>
            </w:r>
            <w:r w:rsidR="00902C66">
              <w:t xml:space="preserve">til at dette sker oftere. Som eksempel indhentes </w:t>
            </w:r>
            <w:r w:rsidR="0080439B">
              <w:t xml:space="preserve">attester hvert år i fritidsforeningerne for at sikker </w:t>
            </w:r>
            <w:r w:rsidR="00437008">
              <w:t xml:space="preserve">sig at der ikke er nogen som over tid </w:t>
            </w:r>
            <w:r w:rsidR="00616F50">
              <w:t xml:space="preserve">er blandt de frivillige som har noget på attesterne </w:t>
            </w:r>
            <w:r w:rsidR="00E53788">
              <w:t>som gør at de ikke kan være en del af foreningen. Toke gør opmærksom på</w:t>
            </w:r>
            <w:r w:rsidR="00204CF1">
              <w:t xml:space="preserve">, </w:t>
            </w:r>
            <w:r w:rsidR="00E53788">
              <w:t>at det administrativ</w:t>
            </w:r>
            <w:r w:rsidR="00204CF1">
              <w:t>t</w:t>
            </w:r>
            <w:r w:rsidR="00E53788">
              <w:t xml:space="preserve"> vil være en alt for stor</w:t>
            </w:r>
            <w:r w:rsidR="0051290C">
              <w:t xml:space="preserve"> og tidskrævende</w:t>
            </w:r>
            <w:r w:rsidR="00E53788">
              <w:t xml:space="preserve"> opgave i</w:t>
            </w:r>
            <w:r w:rsidR="0051290C">
              <w:t>,</w:t>
            </w:r>
            <w:r w:rsidR="00E53788">
              <w:t xml:space="preserve"> at indhente hvert år</w:t>
            </w:r>
            <w:r w:rsidR="0051290C">
              <w:t>,</w:t>
            </w:r>
            <w:r w:rsidR="00E53788">
              <w:t xml:space="preserve"> men </w:t>
            </w:r>
            <w:r w:rsidR="00A442B2">
              <w:t>et forslag kunne være</w:t>
            </w:r>
            <w:r w:rsidR="0051290C">
              <w:t>,</w:t>
            </w:r>
            <w:r w:rsidR="00A442B2">
              <w:t xml:space="preserve"> at der indhentes hvert 3. år. </w:t>
            </w:r>
          </w:p>
          <w:p w14:paraId="4AAFBC4B" w14:textId="77777777" w:rsidR="00A442B2" w:rsidRDefault="00A442B2" w:rsidP="00B07090"/>
          <w:p w14:paraId="3C03B9CE" w14:textId="18D441FC" w:rsidR="00A442B2" w:rsidRPr="00B07090" w:rsidRDefault="00A442B2" w:rsidP="00B07090">
            <w:r>
              <w:t xml:space="preserve">Toke forhør sig ved in jurist og dette er en mulighed, da </w:t>
            </w:r>
            <w:r w:rsidR="00204CF1">
              <w:t>ansættelsesforhold</w:t>
            </w:r>
            <w:r w:rsidR="00C361C6">
              <w:t xml:space="preserve"> </w:t>
            </w:r>
            <w:r w:rsidR="00204CF1">
              <w:t>(eller tilhørsforholdet) er anderledelse i en offentlig organisation, end den er i en forening.</w:t>
            </w:r>
          </w:p>
        </w:tc>
      </w:tr>
      <w:tr w:rsidR="00893178" w:rsidRPr="00B07090" w14:paraId="2D19159C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B327E6F" w14:textId="5B95F99B" w:rsidR="00893178" w:rsidRPr="00B07090" w:rsidRDefault="00A23019" w:rsidP="00B07090">
            <w:r>
              <w:t>Orienteringspunkt</w:t>
            </w:r>
          </w:p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75634138" w14:textId="59F9DA06" w:rsidR="00AA6AC7" w:rsidRPr="00AA6AC7" w:rsidRDefault="00AA6AC7" w:rsidP="00AA6A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Aktuelt fra skolen </w:t>
            </w:r>
          </w:p>
          <w:p w14:paraId="4338BDC1" w14:textId="7201AF06" w:rsidR="00AA6AC7" w:rsidRPr="00C05F23" w:rsidRDefault="00AA6AC7" w:rsidP="005A0E3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C05F23">
              <w:rPr>
                <w:u w:val="single"/>
              </w:rPr>
              <w:t xml:space="preserve">Vakant lederstilling </w:t>
            </w:r>
            <w:r w:rsidR="002A5AC9" w:rsidRPr="00C05F23">
              <w:rPr>
                <w:u w:val="single"/>
              </w:rPr>
              <w:t xml:space="preserve">og kommende genopslag </w:t>
            </w:r>
          </w:p>
          <w:p w14:paraId="00428726" w14:textId="0DE2E28E" w:rsidR="0051290C" w:rsidRPr="002A5AC9" w:rsidRDefault="00784AE2" w:rsidP="0051290C">
            <w:pPr>
              <w:pStyle w:val="Listeafsnit"/>
              <w:spacing w:after="0" w:line="240" w:lineRule="auto"/>
              <w:ind w:left="1020"/>
            </w:pPr>
            <w:r>
              <w:t xml:space="preserve">Der var ikke nok kandidater til at </w:t>
            </w:r>
            <w:r w:rsidR="00F177DB">
              <w:t xml:space="preserve">det gav mening at gennemføre ansættelsessamtalerne </w:t>
            </w:r>
            <w:r w:rsidR="00373742">
              <w:t>hvorfor</w:t>
            </w:r>
            <w:r w:rsidR="00F177DB">
              <w:t xml:space="preserve"> stillingen bliver </w:t>
            </w:r>
            <w:r w:rsidR="004938C4">
              <w:t xml:space="preserve">genopslået. Til den tid håber Toke også at der er en politisk afklaring på om men vil tildele skolen </w:t>
            </w:r>
            <w:r w:rsidR="008F1077">
              <w:t>en</w:t>
            </w:r>
            <w:r w:rsidR="004938C4">
              <w:t xml:space="preserve"> lede</w:t>
            </w:r>
            <w:r w:rsidR="008F1077">
              <w:t xml:space="preserve">r mere. Derved kan man ansætte 2 leder på samme tid og dette vil også medføre mindre </w:t>
            </w:r>
            <w:r w:rsidR="00EC545E">
              <w:t>for styrelser</w:t>
            </w:r>
            <w:r w:rsidR="008F1077">
              <w:t xml:space="preserve"> </w:t>
            </w:r>
            <w:r w:rsidR="00EC545E">
              <w:t>organisatorisk da men kan indtænke flere elementer i samme</w:t>
            </w:r>
            <w:r w:rsidR="00373742">
              <w:t xml:space="preserve"> proces. </w:t>
            </w:r>
          </w:p>
          <w:p w14:paraId="28812E2F" w14:textId="35EAC790" w:rsidR="00AA6AC7" w:rsidRPr="00C05F23" w:rsidRDefault="00AA6AC7" w:rsidP="005A0E3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C05F23">
              <w:rPr>
                <w:u w:val="single"/>
              </w:rPr>
              <w:t xml:space="preserve">Sygefravær </w:t>
            </w:r>
            <w:r w:rsidR="002A5AC9" w:rsidRPr="00C05F23">
              <w:rPr>
                <w:u w:val="single"/>
              </w:rPr>
              <w:t>status</w:t>
            </w:r>
          </w:p>
          <w:p w14:paraId="082B128A" w14:textId="693686AE" w:rsidR="00373742" w:rsidRPr="002A5AC9" w:rsidRDefault="00C40180" w:rsidP="00373742">
            <w:pPr>
              <w:pStyle w:val="Listeafsnit"/>
              <w:spacing w:after="0" w:line="240" w:lineRule="auto"/>
              <w:ind w:left="1020"/>
            </w:pPr>
            <w:r>
              <w:t>PT ser vi et generelt fald i sygefraværet og de i igangsatte tilbagevendelsesplaner ser ud til at virke.</w:t>
            </w:r>
            <w:r w:rsidR="0002428A">
              <w:t xml:space="preserve"> Sygefraværet er forsat lidt højt i forhold til organisationens størrelse med ca. 150 medarbejdere. Men der tegner sig et </w:t>
            </w:r>
            <w:r w:rsidR="006216BE">
              <w:t>tydeligt</w:t>
            </w:r>
            <w:r w:rsidR="0002428A">
              <w:t xml:space="preserve"> billede af</w:t>
            </w:r>
            <w:r w:rsidR="006216BE">
              <w:t>,</w:t>
            </w:r>
            <w:r w:rsidR="0002428A">
              <w:t xml:space="preserve"> at indsatserne </w:t>
            </w:r>
            <w:r w:rsidR="006216BE">
              <w:t>for at nedbringe sygefraværet virker.</w:t>
            </w:r>
          </w:p>
          <w:p w14:paraId="5B97B642" w14:textId="36943787" w:rsidR="00104577" w:rsidRPr="00C05F23" w:rsidRDefault="00104577" w:rsidP="005A0E3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C05F23">
              <w:rPr>
                <w:u w:val="single"/>
              </w:rPr>
              <w:t xml:space="preserve">Retningslinjer ved arbejdsmangel </w:t>
            </w:r>
          </w:p>
          <w:p w14:paraId="19656DA2" w14:textId="572070AB" w:rsidR="006216BE" w:rsidRPr="002A5AC9" w:rsidRDefault="0091561B" w:rsidP="00C361C6">
            <w:pPr>
              <w:pStyle w:val="Listeafsnit"/>
              <w:spacing w:after="0" w:line="240" w:lineRule="auto"/>
              <w:ind w:left="1020"/>
            </w:pPr>
            <w:r>
              <w:t xml:space="preserve">Toke fremlægger de nye retningslinjer ved arbejdsmangel </w:t>
            </w:r>
            <w:r w:rsidR="00E655A2">
              <w:t xml:space="preserve">som er behandlet første </w:t>
            </w:r>
            <w:r w:rsidR="00E655A2">
              <w:lastRenderedPageBreak/>
              <w:t xml:space="preserve">gang i MED-udvalget. Der var dog </w:t>
            </w:r>
            <w:r w:rsidR="00D436A4">
              <w:t xml:space="preserve">flere tolkninger af retningslinjerne for </w:t>
            </w:r>
            <w:r w:rsidR="00E212C1">
              <w:t xml:space="preserve">forflyttelsesrunder i kommunen og hvilke aftaler der er indlejret i aftalen. Konkret </w:t>
            </w:r>
            <w:r w:rsidR="00B925D9">
              <w:t xml:space="preserve">drejer det som om, om ledelsen </w:t>
            </w:r>
            <w:r w:rsidR="001D52B0">
              <w:t>må</w:t>
            </w:r>
            <w:r w:rsidR="00D3026E">
              <w:t xml:space="preserve"> </w:t>
            </w:r>
            <w:r w:rsidR="00D3026E" w:rsidRPr="00D3026E">
              <w:t>afskedige</w:t>
            </w:r>
            <w:r w:rsidR="00D3026E">
              <w:t xml:space="preserve"> medarbejdere </w:t>
            </w:r>
            <w:r w:rsidR="0035753D">
              <w:t xml:space="preserve">hvis der ikke </w:t>
            </w:r>
            <w:r w:rsidR="00FA4270">
              <w:t>er ledige stillinger i kommunen. Toke undersøger sagen og retter dokumentet til således at den stemmer o</w:t>
            </w:r>
            <w:r w:rsidR="00E27A9C">
              <w:t xml:space="preserve">vernes med den tværkommunale aftale </w:t>
            </w:r>
          </w:p>
          <w:p w14:paraId="0E085A75" w14:textId="77777777" w:rsidR="00C05F23" w:rsidRPr="001610A7" w:rsidRDefault="00630A40" w:rsidP="005A0E3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1610A7">
              <w:rPr>
                <w:u w:val="single"/>
              </w:rPr>
              <w:t>Lokal flytte</w:t>
            </w:r>
            <w:r w:rsidR="004348F1" w:rsidRPr="001610A7">
              <w:rPr>
                <w:u w:val="single"/>
              </w:rPr>
              <w:t>-</w:t>
            </w:r>
            <w:r w:rsidRPr="001610A7">
              <w:rPr>
                <w:u w:val="single"/>
              </w:rPr>
              <w:t>APV Tistrup</w:t>
            </w:r>
            <w:r w:rsidR="004348F1" w:rsidRPr="001610A7">
              <w:rPr>
                <w:u w:val="single"/>
              </w:rPr>
              <w:t xml:space="preserve"> </w:t>
            </w:r>
            <w:r w:rsidR="00C65FD6" w:rsidRPr="001610A7">
              <w:rPr>
                <w:u w:val="single"/>
              </w:rPr>
              <w:t>resultat og handleplaner</w:t>
            </w:r>
            <w:r w:rsidR="004348F1" w:rsidRPr="001610A7">
              <w:rPr>
                <w:u w:val="single"/>
              </w:rPr>
              <w:t>.</w:t>
            </w:r>
          </w:p>
          <w:p w14:paraId="182D77A3" w14:textId="371A5131" w:rsidR="00630A40" w:rsidRPr="002A5AC9" w:rsidRDefault="00C05F23" w:rsidP="00C05F23">
            <w:pPr>
              <w:pStyle w:val="Listeafsnit"/>
              <w:spacing w:after="0" w:line="240" w:lineRule="auto"/>
              <w:ind w:left="1020"/>
            </w:pPr>
            <w:r>
              <w:t xml:space="preserve">Toke fremlægger </w:t>
            </w:r>
            <w:r w:rsidR="009D04D7">
              <w:t xml:space="preserve">resultaterne af flytte </w:t>
            </w:r>
            <w:proofErr w:type="spellStart"/>
            <w:r w:rsidR="009D04D7">
              <w:t>APVén</w:t>
            </w:r>
            <w:proofErr w:type="spellEnd"/>
            <w:r w:rsidR="009D04D7">
              <w:t xml:space="preserve"> for Tistrup afdelingen</w:t>
            </w:r>
            <w:r w:rsidR="004265B3">
              <w:t xml:space="preserve">. Der var mange </w:t>
            </w:r>
            <w:r w:rsidR="008566E3">
              <w:t>arbejdsmiljøelementer</w:t>
            </w:r>
            <w:r w:rsidR="004265B3">
              <w:t xml:space="preserve"> at forholde </w:t>
            </w:r>
            <w:r w:rsidR="00DD26A0">
              <w:t>i de første par måneder</w:t>
            </w:r>
            <w:r w:rsidR="008566E3">
              <w:t>,</w:t>
            </w:r>
            <w:r w:rsidR="00DD26A0">
              <w:t xml:space="preserve"> men </w:t>
            </w:r>
            <w:r w:rsidR="007903B4">
              <w:t>tilbagemeldingen er nu efter af der er sat flere indsatser i spil</w:t>
            </w:r>
            <w:r w:rsidR="008566E3">
              <w:t>,</w:t>
            </w:r>
            <w:r w:rsidR="007903B4">
              <w:t xml:space="preserve"> at tilfredsheden blandt personalet generelt er god</w:t>
            </w:r>
            <w:r w:rsidR="008566E3">
              <w:t xml:space="preserve"> og store træk </w:t>
            </w:r>
            <w:r w:rsidR="001610A7">
              <w:t>fungere dagligdagen</w:t>
            </w:r>
            <w:r w:rsidR="007903B4">
              <w:t xml:space="preserve">. Dog er der forsat udfordringer med indeklimaet og </w:t>
            </w:r>
            <w:r w:rsidR="008566E3">
              <w:t xml:space="preserve">i to af klasserne er der fortsat pladsmangel. </w:t>
            </w:r>
          </w:p>
          <w:p w14:paraId="2695E5D1" w14:textId="57439DFA" w:rsidR="00AA6AC7" w:rsidRDefault="00AA6AC7" w:rsidP="005A0E3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1610A7">
              <w:rPr>
                <w:u w:val="single"/>
              </w:rPr>
              <w:t>Aftaleforløb med Arbejdstilsyn</w:t>
            </w:r>
            <w:r w:rsidR="002A5AC9" w:rsidRPr="001610A7">
              <w:rPr>
                <w:u w:val="single"/>
              </w:rPr>
              <w:t>, herunder</w:t>
            </w:r>
            <w:r w:rsidRPr="001610A7">
              <w:rPr>
                <w:u w:val="single"/>
              </w:rPr>
              <w:t xml:space="preserve"> </w:t>
            </w:r>
            <w:r w:rsidR="002A5AC9" w:rsidRPr="001610A7">
              <w:rPr>
                <w:u w:val="single"/>
              </w:rPr>
              <w:t xml:space="preserve">årshjul </w:t>
            </w:r>
          </w:p>
          <w:p w14:paraId="5C2DE891" w14:textId="75CCF4E6" w:rsidR="00EA07CA" w:rsidRPr="00EA07CA" w:rsidRDefault="00EA07CA" w:rsidP="00EA07CA">
            <w:pPr>
              <w:pStyle w:val="Listeafsnit"/>
              <w:spacing w:after="0" w:line="240" w:lineRule="auto"/>
              <w:ind w:left="1020"/>
            </w:pPr>
            <w:r>
              <w:t xml:space="preserve">Aftaleforløbet med arbejdstilsynet har resulteret i mange </w:t>
            </w:r>
            <w:r w:rsidR="00D961A7">
              <w:t>gode indsatser og tiltag. Ikke mindst har arbejdsmiljøgru</w:t>
            </w:r>
            <w:r w:rsidR="002271B2">
              <w:t xml:space="preserve">ppen lavet et flot og stort stykke arbejde. Arbejdstilsynet roser især </w:t>
            </w:r>
            <w:r w:rsidR="005B4BE7">
              <w:t>årshjulet for arbejdsmiljøarbejdet</w:t>
            </w:r>
            <w:r w:rsidR="002F5C9E">
              <w:t xml:space="preserve">, </w:t>
            </w:r>
            <w:r w:rsidR="00FD08F8">
              <w:t xml:space="preserve">som skaber en systematik. Til orientering bliver dette årshjul </w:t>
            </w:r>
            <w:r w:rsidR="00D9201D">
              <w:t xml:space="preserve">et eksempel </w:t>
            </w:r>
            <w:r w:rsidR="006D36FB">
              <w:t>de</w:t>
            </w:r>
            <w:r w:rsidR="00D9201D">
              <w:t xml:space="preserve"> kommunale lovpligtige </w:t>
            </w:r>
            <w:r w:rsidR="006D36FB">
              <w:t>arbejdsmiljøuddannelser</w:t>
            </w:r>
            <w:r w:rsidR="00D9201D">
              <w:t xml:space="preserve"> </w:t>
            </w:r>
            <w:r w:rsidR="006D36FB">
              <w:t>s</w:t>
            </w:r>
            <w:r w:rsidR="002D188F">
              <w:t xml:space="preserve">om </w:t>
            </w:r>
            <w:r w:rsidR="006D36FB">
              <w:t xml:space="preserve">eksempel på </w:t>
            </w:r>
            <w:r w:rsidR="002D188F">
              <w:t>god praksis. Aftale forløbet afsluttet til november</w:t>
            </w:r>
            <w:r w:rsidR="006D36FB">
              <w:t>,</w:t>
            </w:r>
            <w:r w:rsidR="002D188F">
              <w:t xml:space="preserve"> </w:t>
            </w:r>
            <w:r w:rsidR="00DD19CA">
              <w:t>men det er skolens intention</w:t>
            </w:r>
            <w:r w:rsidR="006D36FB">
              <w:t>,</w:t>
            </w:r>
            <w:r w:rsidR="00DD19CA">
              <w:t xml:space="preserve"> at anmode om forlængelse </w:t>
            </w:r>
            <w:r w:rsidR="00D26499">
              <w:t xml:space="preserve">til skoleårets afslutning, da det er der resultaterne af </w:t>
            </w:r>
            <w:r w:rsidR="002F5C9E">
              <w:t>arbejdet kan monitoreres</w:t>
            </w:r>
            <w:r w:rsidR="00C57221">
              <w:t>,</w:t>
            </w:r>
            <w:r w:rsidR="002F5C9E">
              <w:t xml:space="preserve"> hvorved det bliver synlig</w:t>
            </w:r>
            <w:r w:rsidR="00C57221">
              <w:t>,</w:t>
            </w:r>
            <w:r w:rsidR="002F5C9E">
              <w:t xml:space="preserve"> hvilken værdi der er skabt.</w:t>
            </w:r>
            <w:r w:rsidR="005B4BE7">
              <w:t xml:space="preserve">  </w:t>
            </w:r>
          </w:p>
          <w:p w14:paraId="480833F9" w14:textId="77777777" w:rsidR="0019173E" w:rsidRDefault="0019173E" w:rsidP="005A0E3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</w:rPr>
            </w:pPr>
            <w:r w:rsidRPr="002F5C9E">
              <w:rPr>
                <w:u w:val="single"/>
              </w:rPr>
              <w:t xml:space="preserve">Notat til udvalget børn og læring vedrørende </w:t>
            </w:r>
            <w:r w:rsidR="00230909" w:rsidRPr="002F5C9E">
              <w:rPr>
                <w:u w:val="single"/>
              </w:rPr>
              <w:t>ledelse spænd</w:t>
            </w:r>
            <w:r w:rsidR="00230909" w:rsidRPr="002F5C9E">
              <w:rPr>
                <w:b/>
                <w:bCs/>
                <w:u w:val="single"/>
              </w:rPr>
              <w:t xml:space="preserve"> </w:t>
            </w:r>
          </w:p>
          <w:p w14:paraId="122EBF34" w14:textId="77C7245B" w:rsidR="00685B8F" w:rsidRPr="00685B8F" w:rsidRDefault="00685B8F" w:rsidP="00685B8F">
            <w:pPr>
              <w:pStyle w:val="Listeafsnit"/>
              <w:spacing w:after="0" w:line="240" w:lineRule="auto"/>
              <w:ind w:left="1020"/>
            </w:pPr>
            <w:r>
              <w:t xml:space="preserve">Til orientering </w:t>
            </w:r>
            <w:r w:rsidR="00132E1C">
              <w:t xml:space="preserve">fremlægges det notat som er udarbejdet til udvalget for børn og læring som </w:t>
            </w:r>
            <w:r w:rsidR="009E5F62">
              <w:t>adresserer</w:t>
            </w:r>
            <w:r w:rsidR="00F714E5">
              <w:t xml:space="preserve"> udfordringerne ved det meget stor </w:t>
            </w:r>
            <w:r w:rsidR="00B800B9" w:rsidRPr="00B800B9">
              <w:t>ledelsesspænd</w:t>
            </w:r>
            <w:r w:rsidR="00B800B9">
              <w:t xml:space="preserve">. </w:t>
            </w:r>
            <w:r w:rsidR="009E5F62">
              <w:t xml:space="preserve">Notat har til formål at synliggøre </w:t>
            </w:r>
            <w:r w:rsidR="002E3710">
              <w:t>hvilken konsekvenser det store ledelsesspænd har organisatorisk.</w:t>
            </w:r>
          </w:p>
          <w:p w14:paraId="05B97FA0" w14:textId="77777777" w:rsidR="00324804" w:rsidRDefault="00324804" w:rsidP="005A0E3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2E3710">
              <w:rPr>
                <w:u w:val="single"/>
              </w:rPr>
              <w:t xml:space="preserve">Solsikken </w:t>
            </w:r>
          </w:p>
          <w:p w14:paraId="3B2941DD" w14:textId="1982ADF1" w:rsidR="00A37B39" w:rsidRPr="00A37B39" w:rsidRDefault="00A37B39" w:rsidP="00A37B39">
            <w:pPr>
              <w:pStyle w:val="Listeafsnit"/>
              <w:spacing w:after="0" w:line="240" w:lineRule="auto"/>
              <w:ind w:left="1020"/>
            </w:pPr>
            <w:r>
              <w:t>Der tegner sig et billede af</w:t>
            </w:r>
            <w:r w:rsidR="00BD02BF">
              <w:t>,</w:t>
            </w:r>
            <w:r>
              <w:t xml:space="preserve"> at der er flere børn på vej til Solsikken. </w:t>
            </w:r>
            <w:r w:rsidR="00A01B58">
              <w:t>Dette f</w:t>
            </w:r>
            <w:r w:rsidR="00BD02BF">
              <w:t>o</w:t>
            </w:r>
            <w:r w:rsidR="00A01B58">
              <w:t>r personelmæssige konsekvenser, og det kalder på</w:t>
            </w:r>
            <w:r w:rsidR="00BD02BF">
              <w:t>,</w:t>
            </w:r>
            <w:r w:rsidR="00A01B58">
              <w:t xml:space="preserve"> at der skal ansættes flere </w:t>
            </w:r>
            <w:r w:rsidR="00840F76">
              <w:t xml:space="preserve">i </w:t>
            </w:r>
            <w:r w:rsidR="007F5F4F">
              <w:t>denne afdeling</w:t>
            </w:r>
            <w:r w:rsidR="00840F76">
              <w:t xml:space="preserve">. Der er nu etableret et tæt samarbejde mellem </w:t>
            </w:r>
            <w:r w:rsidR="00E17022">
              <w:t>ledelsen på skolen og forvaltningen i ønske om</w:t>
            </w:r>
            <w:r w:rsidR="00BD02BF">
              <w:t xml:space="preserve">, </w:t>
            </w:r>
            <w:r w:rsidR="00E17022">
              <w:t>at monitorer</w:t>
            </w:r>
            <w:r w:rsidR="00840F76">
              <w:t xml:space="preserve"> </w:t>
            </w:r>
            <w:r w:rsidR="00E17022">
              <w:t xml:space="preserve">børneudviklingen </w:t>
            </w:r>
            <w:r w:rsidR="007F5F4F">
              <w:t xml:space="preserve">tættere for at sikker en </w:t>
            </w:r>
            <w:r w:rsidR="00BD02BF">
              <w:t xml:space="preserve">mere </w:t>
            </w:r>
            <w:r w:rsidR="007F5F4F">
              <w:t>stabil daglig drift</w:t>
            </w:r>
            <w:r w:rsidR="00D614D0">
              <w:t xml:space="preserve"> og personalesammensætning</w:t>
            </w:r>
            <w:r w:rsidR="00BD02BF">
              <w:t xml:space="preserve">. </w:t>
            </w:r>
            <w:r w:rsidR="007F5F4F">
              <w:t xml:space="preserve"> </w:t>
            </w:r>
          </w:p>
        </w:tc>
      </w:tr>
      <w:tr w:rsidR="007B0CA7" w:rsidRPr="00B07090" w14:paraId="451C347D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7033CD" w14:textId="2F153065" w:rsidR="007B0CA7" w:rsidRPr="00B07090" w:rsidRDefault="00A23019" w:rsidP="007B0CA7">
            <w:r>
              <w:lastRenderedPageBreak/>
              <w:t xml:space="preserve">Behandlingspunkt </w:t>
            </w:r>
          </w:p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31665666" w14:textId="77777777" w:rsidR="006A60F4" w:rsidRDefault="006A60F4" w:rsidP="007B0C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Skærmbrug i skoletiden </w:t>
            </w:r>
          </w:p>
          <w:p w14:paraId="1A900C65" w14:textId="77777777" w:rsidR="007B0CA7" w:rsidRPr="00D614D0" w:rsidRDefault="00221E77" w:rsidP="005A0E3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D614D0">
              <w:rPr>
                <w:u w:val="single"/>
              </w:rPr>
              <w:t>Bestyrelsen skal behandle og udarbejde nogle retningslinjer for skærmbrug i skoletiden, herunder mobil</w:t>
            </w:r>
            <w:r w:rsidR="00104577" w:rsidRPr="00D614D0">
              <w:rPr>
                <w:u w:val="single"/>
              </w:rPr>
              <w:t>brug</w:t>
            </w:r>
            <w:r w:rsidR="002A5AC9" w:rsidRPr="00D614D0">
              <w:rPr>
                <w:u w:val="single"/>
              </w:rPr>
              <w:t xml:space="preserve">. </w:t>
            </w:r>
          </w:p>
          <w:p w14:paraId="27FE6C33" w14:textId="77777777" w:rsidR="002A5AC9" w:rsidRPr="00D614D0" w:rsidRDefault="0035694F" w:rsidP="005A0E3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D614D0">
              <w:rPr>
                <w:u w:val="single"/>
              </w:rPr>
              <w:t xml:space="preserve">Bestyrelsens udkast behandles derefter i MED-udvalget </w:t>
            </w:r>
          </w:p>
          <w:p w14:paraId="4F0021C4" w14:textId="77777777" w:rsidR="00324804" w:rsidRDefault="00324804" w:rsidP="00324804">
            <w:r>
              <w:t xml:space="preserve">Se vedhæfte fil som inspiration </w:t>
            </w:r>
          </w:p>
          <w:p w14:paraId="2C7FFD11" w14:textId="35E5A53F" w:rsidR="00D614D0" w:rsidRPr="000C1078" w:rsidRDefault="007F3067" w:rsidP="00324804">
            <w:r>
              <w:t xml:space="preserve">Bestyrelsen ønsker at udarbejde retningslinjer for skærmbrug i skoletiden. I første omgang </w:t>
            </w:r>
            <w:r w:rsidR="00FD3219">
              <w:t>fokuseres der på mobilen og brug af denne. Dette punkt blev den første indledende dialog o</w:t>
            </w:r>
            <w:r w:rsidR="00B4061B">
              <w:t>m,</w:t>
            </w:r>
            <w:r w:rsidR="00FD3219">
              <w:t xml:space="preserve"> </w:t>
            </w:r>
            <w:r w:rsidR="00925286">
              <w:t>hvilke elementer som er vigtige for</w:t>
            </w:r>
            <w:r w:rsidR="00B4061B">
              <w:t>hold</w:t>
            </w:r>
            <w:r w:rsidR="00925286">
              <w:t xml:space="preserve"> udarbejdelsen og implementeringen at disse organisatorisk. </w:t>
            </w:r>
            <w:r w:rsidR="00C64ABC">
              <w:t>Bestyrelsens perspektiver bliver fremlagt for MED-udvalget</w:t>
            </w:r>
            <w:r w:rsidR="00B4061B">
              <w:t>,</w:t>
            </w:r>
            <w:r w:rsidR="00C64ABC">
              <w:t xml:space="preserve"> hvorefter </w:t>
            </w:r>
            <w:r w:rsidR="007915F6">
              <w:t xml:space="preserve">retningslinjen bliver godkendt i </w:t>
            </w:r>
            <w:r w:rsidR="00B41FC7">
              <w:t xml:space="preserve">begge mødefora. I anden omgang forholder bestyrelsen sig til </w:t>
            </w:r>
            <w:r w:rsidR="00B4061B">
              <w:t>digitale redskaber i undervisningen.</w:t>
            </w:r>
          </w:p>
        </w:tc>
      </w:tr>
      <w:tr w:rsidR="007B0CA7" w:rsidRPr="00B07090" w14:paraId="71210BE9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E91A5CF" w14:textId="7C500ACE" w:rsidR="007B0CA7" w:rsidRPr="00B07090" w:rsidRDefault="002A5AC9" w:rsidP="007B0CA7">
            <w:r>
              <w:t>Orienteringspunkt</w:t>
            </w:r>
          </w:p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F468CA6" w14:textId="77777777" w:rsidR="007B0CA7" w:rsidRDefault="007B0CA7" w:rsidP="007B0CA7">
            <w:pPr>
              <w:rPr>
                <w:u w:val="single"/>
              </w:rPr>
            </w:pPr>
            <w:r>
              <w:rPr>
                <w:b/>
                <w:bCs/>
              </w:rPr>
              <w:t xml:space="preserve">Økonomi </w:t>
            </w:r>
          </w:p>
          <w:p w14:paraId="57313FBB" w14:textId="77777777" w:rsidR="007B0CA7" w:rsidRDefault="0059695C" w:rsidP="005A0E38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u w:val="single"/>
              </w:rPr>
            </w:pPr>
            <w:r w:rsidRPr="00B4061B">
              <w:rPr>
                <w:u w:val="single"/>
              </w:rPr>
              <w:t xml:space="preserve">Fremlæggelse af den store økonomiopfølgning </w:t>
            </w:r>
          </w:p>
          <w:p w14:paraId="7904E182" w14:textId="15831A6A" w:rsidR="00B4061B" w:rsidRPr="009D1E97" w:rsidRDefault="009D1E97" w:rsidP="00B4061B">
            <w:pPr>
              <w:shd w:val="clear" w:color="auto" w:fill="FFFFFF"/>
              <w:ind w:left="360"/>
            </w:pPr>
            <w:r>
              <w:lastRenderedPageBreak/>
              <w:t xml:space="preserve">Økonomien blev fremlagt, og der tegner sig </w:t>
            </w:r>
            <w:r w:rsidR="00AF25E7">
              <w:t>et billede</w:t>
            </w:r>
            <w:r>
              <w:t xml:space="preserve"> af</w:t>
            </w:r>
            <w:r w:rsidR="00AF25E7">
              <w:t>,</w:t>
            </w:r>
            <w:r>
              <w:t xml:space="preserve"> at </w:t>
            </w:r>
            <w:r w:rsidR="000E3489">
              <w:t xml:space="preserve">vi går ud af dette budgetår med en ned skrivning </w:t>
            </w:r>
            <w:r w:rsidR="00AF25E7">
              <w:t>af underskuddet</w:t>
            </w:r>
            <w:r w:rsidR="000E3489">
              <w:t xml:space="preserve"> på 200.000 kr</w:t>
            </w:r>
            <w:r w:rsidR="00AF25E7">
              <w:t>.</w:t>
            </w:r>
          </w:p>
          <w:p w14:paraId="0AAB08E7" w14:textId="77777777" w:rsidR="00B4061B" w:rsidRDefault="00B4061B" w:rsidP="00B4061B">
            <w:pPr>
              <w:shd w:val="clear" w:color="auto" w:fill="FFFFFF"/>
              <w:ind w:left="360"/>
            </w:pPr>
          </w:p>
          <w:p w14:paraId="6492DC79" w14:textId="7559A3A5" w:rsidR="00324804" w:rsidRPr="00B07090" w:rsidRDefault="00324804" w:rsidP="00324804">
            <w:pPr>
              <w:shd w:val="clear" w:color="auto" w:fill="FFFFFF"/>
            </w:pPr>
            <w:r>
              <w:t>Se bilag</w:t>
            </w:r>
          </w:p>
        </w:tc>
      </w:tr>
      <w:tr w:rsidR="007B0CA7" w:rsidRPr="00B07090" w14:paraId="779EE83C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2C21E8F" w14:textId="77777777" w:rsidR="007B0CA7" w:rsidRPr="00B07090" w:rsidRDefault="007B0CA7" w:rsidP="007B0CA7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3C1B1FC7" w14:textId="48847E95" w:rsidR="007B0CA7" w:rsidRPr="00D41C3C" w:rsidRDefault="00AA6AC7" w:rsidP="00AA6A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EVT.</w:t>
            </w:r>
          </w:p>
        </w:tc>
      </w:tr>
      <w:tr w:rsidR="007B0CA7" w:rsidRPr="00B07090" w14:paraId="693A8EB2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9EFE0F5" w14:textId="77777777" w:rsidR="007B0CA7" w:rsidRPr="00B07090" w:rsidRDefault="007B0CA7" w:rsidP="007B0CA7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295D5DF" w14:textId="48AC1BAA" w:rsidR="007B0CA7" w:rsidRPr="00B07090" w:rsidRDefault="007B0CA7" w:rsidP="007B0CA7"/>
        </w:tc>
      </w:tr>
    </w:tbl>
    <w:p w14:paraId="2143BED7" w14:textId="16353C16" w:rsidR="0088659C" w:rsidRPr="00B07090" w:rsidRDefault="0088659C" w:rsidP="00B07090"/>
    <w:sectPr w:rsidR="0088659C" w:rsidRPr="00B0709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221E" w14:textId="77777777" w:rsidR="002E1E8E" w:rsidRDefault="002E1E8E" w:rsidP="0053407E">
      <w:pPr>
        <w:spacing w:after="0" w:line="240" w:lineRule="auto"/>
      </w:pPr>
      <w:r>
        <w:separator/>
      </w:r>
    </w:p>
  </w:endnote>
  <w:endnote w:type="continuationSeparator" w:id="0">
    <w:p w14:paraId="4E359439" w14:textId="77777777" w:rsidR="002E1E8E" w:rsidRDefault="002E1E8E" w:rsidP="0053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200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824C48" w14:textId="77777777" w:rsidR="00F14B52" w:rsidRDefault="00F14B5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56383" w14:textId="77777777" w:rsidR="00F14B52" w:rsidRDefault="00F14B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5D95" w14:textId="77777777" w:rsidR="002E1E8E" w:rsidRDefault="002E1E8E" w:rsidP="0053407E">
      <w:pPr>
        <w:spacing w:after="0" w:line="240" w:lineRule="auto"/>
      </w:pPr>
      <w:r>
        <w:separator/>
      </w:r>
    </w:p>
  </w:footnote>
  <w:footnote w:type="continuationSeparator" w:id="0">
    <w:p w14:paraId="7B318EB2" w14:textId="77777777" w:rsidR="002E1E8E" w:rsidRDefault="002E1E8E" w:rsidP="0053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6CCA"/>
    <w:multiLevelType w:val="hybridMultilevel"/>
    <w:tmpl w:val="C26A1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5458"/>
    <w:multiLevelType w:val="hybridMultilevel"/>
    <w:tmpl w:val="0BAE8964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B2A2A2C"/>
    <w:multiLevelType w:val="hybridMultilevel"/>
    <w:tmpl w:val="3E76A9DA"/>
    <w:lvl w:ilvl="0" w:tplc="040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46916303">
    <w:abstractNumId w:val="2"/>
  </w:num>
  <w:num w:numId="2" w16cid:durableId="186987134">
    <w:abstractNumId w:val="1"/>
  </w:num>
  <w:num w:numId="3" w16cid:durableId="175828386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C5F"/>
    <w:rsid w:val="0000097A"/>
    <w:rsid w:val="00002030"/>
    <w:rsid w:val="000026DE"/>
    <w:rsid w:val="00002AED"/>
    <w:rsid w:val="00005C0B"/>
    <w:rsid w:val="00006167"/>
    <w:rsid w:val="00010CA6"/>
    <w:rsid w:val="00013B5D"/>
    <w:rsid w:val="000140F9"/>
    <w:rsid w:val="00015FB8"/>
    <w:rsid w:val="000216B4"/>
    <w:rsid w:val="000239B1"/>
    <w:rsid w:val="00023E3F"/>
    <w:rsid w:val="0002428A"/>
    <w:rsid w:val="00030C27"/>
    <w:rsid w:val="000317D1"/>
    <w:rsid w:val="000359C5"/>
    <w:rsid w:val="000374CB"/>
    <w:rsid w:val="00037B89"/>
    <w:rsid w:val="00045E4F"/>
    <w:rsid w:val="00050FE4"/>
    <w:rsid w:val="0005343F"/>
    <w:rsid w:val="0005592F"/>
    <w:rsid w:val="0005688A"/>
    <w:rsid w:val="00057E20"/>
    <w:rsid w:val="00057F69"/>
    <w:rsid w:val="0006205E"/>
    <w:rsid w:val="0006283B"/>
    <w:rsid w:val="00064E20"/>
    <w:rsid w:val="00067D97"/>
    <w:rsid w:val="00067DEB"/>
    <w:rsid w:val="000708CA"/>
    <w:rsid w:val="00070A78"/>
    <w:rsid w:val="00073409"/>
    <w:rsid w:val="00073861"/>
    <w:rsid w:val="0007396A"/>
    <w:rsid w:val="00076724"/>
    <w:rsid w:val="00080F6E"/>
    <w:rsid w:val="00082D88"/>
    <w:rsid w:val="00083931"/>
    <w:rsid w:val="00083FFD"/>
    <w:rsid w:val="000A05EA"/>
    <w:rsid w:val="000A2D7F"/>
    <w:rsid w:val="000A3E06"/>
    <w:rsid w:val="000A45D9"/>
    <w:rsid w:val="000A47AC"/>
    <w:rsid w:val="000A5D1C"/>
    <w:rsid w:val="000B0B23"/>
    <w:rsid w:val="000B15FB"/>
    <w:rsid w:val="000B31F6"/>
    <w:rsid w:val="000B3D18"/>
    <w:rsid w:val="000B547F"/>
    <w:rsid w:val="000C1001"/>
    <w:rsid w:val="000C1078"/>
    <w:rsid w:val="000C1ED8"/>
    <w:rsid w:val="000C2D85"/>
    <w:rsid w:val="000C2F76"/>
    <w:rsid w:val="000C3375"/>
    <w:rsid w:val="000C46EE"/>
    <w:rsid w:val="000C5C8D"/>
    <w:rsid w:val="000C6627"/>
    <w:rsid w:val="000D4460"/>
    <w:rsid w:val="000D4E69"/>
    <w:rsid w:val="000D5A4D"/>
    <w:rsid w:val="000D6603"/>
    <w:rsid w:val="000E3489"/>
    <w:rsid w:val="000F199D"/>
    <w:rsid w:val="000F4AC4"/>
    <w:rsid w:val="000F778D"/>
    <w:rsid w:val="00101EDF"/>
    <w:rsid w:val="001022E0"/>
    <w:rsid w:val="00102C82"/>
    <w:rsid w:val="0010422F"/>
    <w:rsid w:val="00104577"/>
    <w:rsid w:val="0010512A"/>
    <w:rsid w:val="00105AA1"/>
    <w:rsid w:val="001117AC"/>
    <w:rsid w:val="00111F34"/>
    <w:rsid w:val="00112E9D"/>
    <w:rsid w:val="00115986"/>
    <w:rsid w:val="001162BB"/>
    <w:rsid w:val="0012391D"/>
    <w:rsid w:val="0012407D"/>
    <w:rsid w:val="00124906"/>
    <w:rsid w:val="001302EA"/>
    <w:rsid w:val="0013035E"/>
    <w:rsid w:val="00132E1C"/>
    <w:rsid w:val="00135CD4"/>
    <w:rsid w:val="00142A05"/>
    <w:rsid w:val="00152EAE"/>
    <w:rsid w:val="00155E7B"/>
    <w:rsid w:val="00161071"/>
    <w:rsid w:val="001610A7"/>
    <w:rsid w:val="00162249"/>
    <w:rsid w:val="00165AE9"/>
    <w:rsid w:val="00170E42"/>
    <w:rsid w:val="00171CE9"/>
    <w:rsid w:val="00174648"/>
    <w:rsid w:val="00177AFF"/>
    <w:rsid w:val="00181217"/>
    <w:rsid w:val="001826E6"/>
    <w:rsid w:val="00186B7E"/>
    <w:rsid w:val="0019173E"/>
    <w:rsid w:val="00191E94"/>
    <w:rsid w:val="0019379E"/>
    <w:rsid w:val="001A0646"/>
    <w:rsid w:val="001A14F9"/>
    <w:rsid w:val="001A5463"/>
    <w:rsid w:val="001A5701"/>
    <w:rsid w:val="001A6E56"/>
    <w:rsid w:val="001B1919"/>
    <w:rsid w:val="001B1FF7"/>
    <w:rsid w:val="001B42AE"/>
    <w:rsid w:val="001B5060"/>
    <w:rsid w:val="001B52C6"/>
    <w:rsid w:val="001C1BA6"/>
    <w:rsid w:val="001C1DAB"/>
    <w:rsid w:val="001C5E2E"/>
    <w:rsid w:val="001D41F2"/>
    <w:rsid w:val="001D52B0"/>
    <w:rsid w:val="001D6884"/>
    <w:rsid w:val="001E2830"/>
    <w:rsid w:val="001E3E66"/>
    <w:rsid w:val="001E424E"/>
    <w:rsid w:val="001E430B"/>
    <w:rsid w:val="001F440F"/>
    <w:rsid w:val="001F7BF8"/>
    <w:rsid w:val="00202135"/>
    <w:rsid w:val="00203AB7"/>
    <w:rsid w:val="00204CF1"/>
    <w:rsid w:val="002052ED"/>
    <w:rsid w:val="00207316"/>
    <w:rsid w:val="00207D59"/>
    <w:rsid w:val="0021039D"/>
    <w:rsid w:val="0021122E"/>
    <w:rsid w:val="00212009"/>
    <w:rsid w:val="00213C12"/>
    <w:rsid w:val="00216A64"/>
    <w:rsid w:val="002170AA"/>
    <w:rsid w:val="00221C01"/>
    <w:rsid w:val="00221E77"/>
    <w:rsid w:val="00225A79"/>
    <w:rsid w:val="002271B2"/>
    <w:rsid w:val="00227590"/>
    <w:rsid w:val="00227872"/>
    <w:rsid w:val="00230909"/>
    <w:rsid w:val="0023193D"/>
    <w:rsid w:val="002349A8"/>
    <w:rsid w:val="00234A22"/>
    <w:rsid w:val="0023603A"/>
    <w:rsid w:val="0024153C"/>
    <w:rsid w:val="00244AB6"/>
    <w:rsid w:val="002457AB"/>
    <w:rsid w:val="002514D7"/>
    <w:rsid w:val="00253C77"/>
    <w:rsid w:val="002542EC"/>
    <w:rsid w:val="0025515B"/>
    <w:rsid w:val="00255AE1"/>
    <w:rsid w:val="00256277"/>
    <w:rsid w:val="002639A7"/>
    <w:rsid w:val="00265ADD"/>
    <w:rsid w:val="002674A9"/>
    <w:rsid w:val="002679DA"/>
    <w:rsid w:val="0027035B"/>
    <w:rsid w:val="00271048"/>
    <w:rsid w:val="00271A5D"/>
    <w:rsid w:val="002761A3"/>
    <w:rsid w:val="002761E7"/>
    <w:rsid w:val="002767FE"/>
    <w:rsid w:val="002776C0"/>
    <w:rsid w:val="002805CA"/>
    <w:rsid w:val="00281B3B"/>
    <w:rsid w:val="002828C5"/>
    <w:rsid w:val="00284676"/>
    <w:rsid w:val="0028470F"/>
    <w:rsid w:val="00285E48"/>
    <w:rsid w:val="00294AC3"/>
    <w:rsid w:val="002957F7"/>
    <w:rsid w:val="00295D67"/>
    <w:rsid w:val="00295F22"/>
    <w:rsid w:val="00296E68"/>
    <w:rsid w:val="002A1D35"/>
    <w:rsid w:val="002A3511"/>
    <w:rsid w:val="002A3D98"/>
    <w:rsid w:val="002A5AC9"/>
    <w:rsid w:val="002A7145"/>
    <w:rsid w:val="002B21C2"/>
    <w:rsid w:val="002B304D"/>
    <w:rsid w:val="002B4AED"/>
    <w:rsid w:val="002B7C60"/>
    <w:rsid w:val="002C0101"/>
    <w:rsid w:val="002C10C0"/>
    <w:rsid w:val="002C24BC"/>
    <w:rsid w:val="002C25A1"/>
    <w:rsid w:val="002C557E"/>
    <w:rsid w:val="002C59F1"/>
    <w:rsid w:val="002D04A3"/>
    <w:rsid w:val="002D1194"/>
    <w:rsid w:val="002D188F"/>
    <w:rsid w:val="002D2973"/>
    <w:rsid w:val="002D602C"/>
    <w:rsid w:val="002D7EE9"/>
    <w:rsid w:val="002E10A0"/>
    <w:rsid w:val="002E1E8E"/>
    <w:rsid w:val="002E3710"/>
    <w:rsid w:val="002E610F"/>
    <w:rsid w:val="002F0BD0"/>
    <w:rsid w:val="002F1A07"/>
    <w:rsid w:val="002F2581"/>
    <w:rsid w:val="002F44F9"/>
    <w:rsid w:val="002F4E2A"/>
    <w:rsid w:val="002F557A"/>
    <w:rsid w:val="002F5C9E"/>
    <w:rsid w:val="002F5D4E"/>
    <w:rsid w:val="002F679F"/>
    <w:rsid w:val="002F6D14"/>
    <w:rsid w:val="00300F73"/>
    <w:rsid w:val="00301F2E"/>
    <w:rsid w:val="003022AE"/>
    <w:rsid w:val="00303418"/>
    <w:rsid w:val="00303B8B"/>
    <w:rsid w:val="00316939"/>
    <w:rsid w:val="00317AA3"/>
    <w:rsid w:val="003218A9"/>
    <w:rsid w:val="00324804"/>
    <w:rsid w:val="00326D75"/>
    <w:rsid w:val="00326F1B"/>
    <w:rsid w:val="00327E1C"/>
    <w:rsid w:val="00330F49"/>
    <w:rsid w:val="003311A5"/>
    <w:rsid w:val="00331D94"/>
    <w:rsid w:val="0033281E"/>
    <w:rsid w:val="00332C04"/>
    <w:rsid w:val="0033371B"/>
    <w:rsid w:val="003366D8"/>
    <w:rsid w:val="00337161"/>
    <w:rsid w:val="00337DF6"/>
    <w:rsid w:val="0034475F"/>
    <w:rsid w:val="003501BF"/>
    <w:rsid w:val="00351857"/>
    <w:rsid w:val="00351EA9"/>
    <w:rsid w:val="00352A53"/>
    <w:rsid w:val="00354223"/>
    <w:rsid w:val="0035694F"/>
    <w:rsid w:val="0035753D"/>
    <w:rsid w:val="00361A28"/>
    <w:rsid w:val="003626E8"/>
    <w:rsid w:val="00362DE3"/>
    <w:rsid w:val="00364473"/>
    <w:rsid w:val="00364624"/>
    <w:rsid w:val="00366DFD"/>
    <w:rsid w:val="00371F92"/>
    <w:rsid w:val="00373742"/>
    <w:rsid w:val="00373B76"/>
    <w:rsid w:val="00375C0D"/>
    <w:rsid w:val="0037693B"/>
    <w:rsid w:val="0038001F"/>
    <w:rsid w:val="003837BC"/>
    <w:rsid w:val="003847CF"/>
    <w:rsid w:val="0039209E"/>
    <w:rsid w:val="0039217C"/>
    <w:rsid w:val="003947C9"/>
    <w:rsid w:val="003965C5"/>
    <w:rsid w:val="00396974"/>
    <w:rsid w:val="0039761D"/>
    <w:rsid w:val="003A4383"/>
    <w:rsid w:val="003B0635"/>
    <w:rsid w:val="003B17A3"/>
    <w:rsid w:val="003B3B48"/>
    <w:rsid w:val="003B4585"/>
    <w:rsid w:val="003B7307"/>
    <w:rsid w:val="003C2C69"/>
    <w:rsid w:val="003C4161"/>
    <w:rsid w:val="003C5C6B"/>
    <w:rsid w:val="003C6F3C"/>
    <w:rsid w:val="003D12C9"/>
    <w:rsid w:val="003D22B7"/>
    <w:rsid w:val="003D2CC4"/>
    <w:rsid w:val="003D6E6B"/>
    <w:rsid w:val="003D7DE9"/>
    <w:rsid w:val="003E183B"/>
    <w:rsid w:val="003E2EF5"/>
    <w:rsid w:val="003E454E"/>
    <w:rsid w:val="003E4FDC"/>
    <w:rsid w:val="003E50A7"/>
    <w:rsid w:val="003E5A12"/>
    <w:rsid w:val="003E5A75"/>
    <w:rsid w:val="003F1A0E"/>
    <w:rsid w:val="003F361A"/>
    <w:rsid w:val="003F7648"/>
    <w:rsid w:val="003F79F1"/>
    <w:rsid w:val="00400A60"/>
    <w:rsid w:val="00406327"/>
    <w:rsid w:val="004071E6"/>
    <w:rsid w:val="0040726B"/>
    <w:rsid w:val="00413515"/>
    <w:rsid w:val="00416601"/>
    <w:rsid w:val="00416794"/>
    <w:rsid w:val="00416A6A"/>
    <w:rsid w:val="004174E9"/>
    <w:rsid w:val="00417F83"/>
    <w:rsid w:val="0042174B"/>
    <w:rsid w:val="00422396"/>
    <w:rsid w:val="00422786"/>
    <w:rsid w:val="004231B6"/>
    <w:rsid w:val="00425630"/>
    <w:rsid w:val="004265B3"/>
    <w:rsid w:val="00426DC0"/>
    <w:rsid w:val="0043030D"/>
    <w:rsid w:val="004331C5"/>
    <w:rsid w:val="0043392E"/>
    <w:rsid w:val="004348F1"/>
    <w:rsid w:val="00437008"/>
    <w:rsid w:val="004373BA"/>
    <w:rsid w:val="004402A3"/>
    <w:rsid w:val="00441CD6"/>
    <w:rsid w:val="0044770F"/>
    <w:rsid w:val="00451465"/>
    <w:rsid w:val="004515CF"/>
    <w:rsid w:val="00452C37"/>
    <w:rsid w:val="00454C3E"/>
    <w:rsid w:val="004555FA"/>
    <w:rsid w:val="00460DDE"/>
    <w:rsid w:val="00461876"/>
    <w:rsid w:val="00467700"/>
    <w:rsid w:val="0047043F"/>
    <w:rsid w:val="00471292"/>
    <w:rsid w:val="004742E3"/>
    <w:rsid w:val="00484451"/>
    <w:rsid w:val="004854A0"/>
    <w:rsid w:val="004878F5"/>
    <w:rsid w:val="004938C4"/>
    <w:rsid w:val="0049462D"/>
    <w:rsid w:val="0049543C"/>
    <w:rsid w:val="00496D31"/>
    <w:rsid w:val="00497551"/>
    <w:rsid w:val="004A2F34"/>
    <w:rsid w:val="004A2FFC"/>
    <w:rsid w:val="004A37FE"/>
    <w:rsid w:val="004A38DE"/>
    <w:rsid w:val="004B008D"/>
    <w:rsid w:val="004B651E"/>
    <w:rsid w:val="004C2403"/>
    <w:rsid w:val="004C2E25"/>
    <w:rsid w:val="004C2EF7"/>
    <w:rsid w:val="004C4AE1"/>
    <w:rsid w:val="004C4F9B"/>
    <w:rsid w:val="004C7206"/>
    <w:rsid w:val="004C791C"/>
    <w:rsid w:val="004D78C1"/>
    <w:rsid w:val="004E105B"/>
    <w:rsid w:val="004E3938"/>
    <w:rsid w:val="004E7690"/>
    <w:rsid w:val="004E7C5F"/>
    <w:rsid w:val="004F0D7B"/>
    <w:rsid w:val="004F2C56"/>
    <w:rsid w:val="004F4BA6"/>
    <w:rsid w:val="004F5E8E"/>
    <w:rsid w:val="005018D2"/>
    <w:rsid w:val="0050217F"/>
    <w:rsid w:val="00503C3C"/>
    <w:rsid w:val="00503E29"/>
    <w:rsid w:val="00504A17"/>
    <w:rsid w:val="00505F2E"/>
    <w:rsid w:val="00510C12"/>
    <w:rsid w:val="00512504"/>
    <w:rsid w:val="0051290C"/>
    <w:rsid w:val="0051341E"/>
    <w:rsid w:val="00514BA4"/>
    <w:rsid w:val="00517728"/>
    <w:rsid w:val="00520645"/>
    <w:rsid w:val="00523DC0"/>
    <w:rsid w:val="005242DF"/>
    <w:rsid w:val="005315DE"/>
    <w:rsid w:val="0053166F"/>
    <w:rsid w:val="0053393B"/>
    <w:rsid w:val="0053407E"/>
    <w:rsid w:val="0053516A"/>
    <w:rsid w:val="005374E3"/>
    <w:rsid w:val="005418DF"/>
    <w:rsid w:val="00541A7F"/>
    <w:rsid w:val="00541BD8"/>
    <w:rsid w:val="00544BC2"/>
    <w:rsid w:val="00547F22"/>
    <w:rsid w:val="00560829"/>
    <w:rsid w:val="00560CA8"/>
    <w:rsid w:val="0057119B"/>
    <w:rsid w:val="005745F0"/>
    <w:rsid w:val="00574A96"/>
    <w:rsid w:val="0057682D"/>
    <w:rsid w:val="00577204"/>
    <w:rsid w:val="0058142A"/>
    <w:rsid w:val="005850BF"/>
    <w:rsid w:val="00586A91"/>
    <w:rsid w:val="00591886"/>
    <w:rsid w:val="005920B0"/>
    <w:rsid w:val="0059695C"/>
    <w:rsid w:val="005971BE"/>
    <w:rsid w:val="005A0186"/>
    <w:rsid w:val="005A0E38"/>
    <w:rsid w:val="005A2779"/>
    <w:rsid w:val="005A3667"/>
    <w:rsid w:val="005A553B"/>
    <w:rsid w:val="005B3604"/>
    <w:rsid w:val="005B4BE7"/>
    <w:rsid w:val="005C0FC8"/>
    <w:rsid w:val="005C2089"/>
    <w:rsid w:val="005C397A"/>
    <w:rsid w:val="005C5A7A"/>
    <w:rsid w:val="005C763D"/>
    <w:rsid w:val="005D0175"/>
    <w:rsid w:val="005D4040"/>
    <w:rsid w:val="005D7CDB"/>
    <w:rsid w:val="005E0A75"/>
    <w:rsid w:val="005E24EF"/>
    <w:rsid w:val="005E2B77"/>
    <w:rsid w:val="005E6284"/>
    <w:rsid w:val="005E6305"/>
    <w:rsid w:val="005E76F6"/>
    <w:rsid w:val="005F1054"/>
    <w:rsid w:val="005F3B71"/>
    <w:rsid w:val="005F3C54"/>
    <w:rsid w:val="005F3FD6"/>
    <w:rsid w:val="005F5280"/>
    <w:rsid w:val="005F5FA9"/>
    <w:rsid w:val="005F635C"/>
    <w:rsid w:val="005F65FF"/>
    <w:rsid w:val="0060132E"/>
    <w:rsid w:val="006026B9"/>
    <w:rsid w:val="00604D3E"/>
    <w:rsid w:val="00607F56"/>
    <w:rsid w:val="00610DB1"/>
    <w:rsid w:val="006112B3"/>
    <w:rsid w:val="006119B2"/>
    <w:rsid w:val="0061463C"/>
    <w:rsid w:val="00614C4E"/>
    <w:rsid w:val="00616F50"/>
    <w:rsid w:val="006216BE"/>
    <w:rsid w:val="00622428"/>
    <w:rsid w:val="006242A6"/>
    <w:rsid w:val="00625AE9"/>
    <w:rsid w:val="00627DB4"/>
    <w:rsid w:val="00630A40"/>
    <w:rsid w:val="006322A3"/>
    <w:rsid w:val="006360B4"/>
    <w:rsid w:val="00641A58"/>
    <w:rsid w:val="00642349"/>
    <w:rsid w:val="00650EF3"/>
    <w:rsid w:val="00650F12"/>
    <w:rsid w:val="00651A02"/>
    <w:rsid w:val="006536A8"/>
    <w:rsid w:val="00654D0E"/>
    <w:rsid w:val="0065569A"/>
    <w:rsid w:val="00656F0D"/>
    <w:rsid w:val="00657177"/>
    <w:rsid w:val="006616BA"/>
    <w:rsid w:val="00664EA5"/>
    <w:rsid w:val="00666D29"/>
    <w:rsid w:val="00667160"/>
    <w:rsid w:val="00673272"/>
    <w:rsid w:val="00673399"/>
    <w:rsid w:val="00675285"/>
    <w:rsid w:val="00675F72"/>
    <w:rsid w:val="00683012"/>
    <w:rsid w:val="0068344B"/>
    <w:rsid w:val="00684205"/>
    <w:rsid w:val="00684BDA"/>
    <w:rsid w:val="00685B8F"/>
    <w:rsid w:val="00687A34"/>
    <w:rsid w:val="0069041B"/>
    <w:rsid w:val="006905EF"/>
    <w:rsid w:val="006907FF"/>
    <w:rsid w:val="0069577C"/>
    <w:rsid w:val="00696372"/>
    <w:rsid w:val="00696E85"/>
    <w:rsid w:val="006A03AD"/>
    <w:rsid w:val="006A21CB"/>
    <w:rsid w:val="006A27DB"/>
    <w:rsid w:val="006A60F4"/>
    <w:rsid w:val="006A650B"/>
    <w:rsid w:val="006A670E"/>
    <w:rsid w:val="006B15A0"/>
    <w:rsid w:val="006B2087"/>
    <w:rsid w:val="006B7066"/>
    <w:rsid w:val="006B7BD7"/>
    <w:rsid w:val="006C6679"/>
    <w:rsid w:val="006D0E8C"/>
    <w:rsid w:val="006D36FB"/>
    <w:rsid w:val="006E0A45"/>
    <w:rsid w:val="006E0C2D"/>
    <w:rsid w:val="006E1DAE"/>
    <w:rsid w:val="006E33A0"/>
    <w:rsid w:val="006E4579"/>
    <w:rsid w:val="006E4915"/>
    <w:rsid w:val="006E657F"/>
    <w:rsid w:val="006F3D6A"/>
    <w:rsid w:val="006F41BD"/>
    <w:rsid w:val="006F6811"/>
    <w:rsid w:val="006F748A"/>
    <w:rsid w:val="00701298"/>
    <w:rsid w:val="00701BE4"/>
    <w:rsid w:val="007024DC"/>
    <w:rsid w:val="00702DCD"/>
    <w:rsid w:val="0070358E"/>
    <w:rsid w:val="0070453E"/>
    <w:rsid w:val="0070632D"/>
    <w:rsid w:val="0071229B"/>
    <w:rsid w:val="007145B8"/>
    <w:rsid w:val="007159AD"/>
    <w:rsid w:val="0072107C"/>
    <w:rsid w:val="0072268E"/>
    <w:rsid w:val="00722FDE"/>
    <w:rsid w:val="007250F8"/>
    <w:rsid w:val="00731C9A"/>
    <w:rsid w:val="00733ABC"/>
    <w:rsid w:val="007415F6"/>
    <w:rsid w:val="00742AE4"/>
    <w:rsid w:val="0074642B"/>
    <w:rsid w:val="007503AA"/>
    <w:rsid w:val="00750BED"/>
    <w:rsid w:val="00752A25"/>
    <w:rsid w:val="00754754"/>
    <w:rsid w:val="00762A57"/>
    <w:rsid w:val="00763782"/>
    <w:rsid w:val="00765542"/>
    <w:rsid w:val="00770DF2"/>
    <w:rsid w:val="00771DF0"/>
    <w:rsid w:val="00772AF7"/>
    <w:rsid w:val="007757AA"/>
    <w:rsid w:val="00775BFF"/>
    <w:rsid w:val="007771EF"/>
    <w:rsid w:val="00782299"/>
    <w:rsid w:val="00782C85"/>
    <w:rsid w:val="0078379A"/>
    <w:rsid w:val="00784AE2"/>
    <w:rsid w:val="00784EBB"/>
    <w:rsid w:val="007903B4"/>
    <w:rsid w:val="00790B6B"/>
    <w:rsid w:val="007915F6"/>
    <w:rsid w:val="00795600"/>
    <w:rsid w:val="00795E80"/>
    <w:rsid w:val="00796BC9"/>
    <w:rsid w:val="00797300"/>
    <w:rsid w:val="007974A8"/>
    <w:rsid w:val="007A287B"/>
    <w:rsid w:val="007A612D"/>
    <w:rsid w:val="007A726D"/>
    <w:rsid w:val="007B0CA7"/>
    <w:rsid w:val="007B1E1F"/>
    <w:rsid w:val="007B42A6"/>
    <w:rsid w:val="007C15C6"/>
    <w:rsid w:val="007C5585"/>
    <w:rsid w:val="007C6DE2"/>
    <w:rsid w:val="007C73FD"/>
    <w:rsid w:val="007D0B77"/>
    <w:rsid w:val="007D2B90"/>
    <w:rsid w:val="007D3E36"/>
    <w:rsid w:val="007D5246"/>
    <w:rsid w:val="007D60CA"/>
    <w:rsid w:val="007D6626"/>
    <w:rsid w:val="007D6881"/>
    <w:rsid w:val="007D69A9"/>
    <w:rsid w:val="007E182B"/>
    <w:rsid w:val="007E37B2"/>
    <w:rsid w:val="007E544B"/>
    <w:rsid w:val="007E5A78"/>
    <w:rsid w:val="007E7435"/>
    <w:rsid w:val="007F3067"/>
    <w:rsid w:val="007F488E"/>
    <w:rsid w:val="007F5E50"/>
    <w:rsid w:val="007F5F4F"/>
    <w:rsid w:val="007F6548"/>
    <w:rsid w:val="00801C88"/>
    <w:rsid w:val="0080439B"/>
    <w:rsid w:val="00806D3F"/>
    <w:rsid w:val="00815C00"/>
    <w:rsid w:val="00820E79"/>
    <w:rsid w:val="00820F49"/>
    <w:rsid w:val="008215D8"/>
    <w:rsid w:val="0082441C"/>
    <w:rsid w:val="00826C85"/>
    <w:rsid w:val="00827E04"/>
    <w:rsid w:val="00830824"/>
    <w:rsid w:val="00830FE4"/>
    <w:rsid w:val="00833820"/>
    <w:rsid w:val="0083603B"/>
    <w:rsid w:val="00840F76"/>
    <w:rsid w:val="0084156A"/>
    <w:rsid w:val="008458DB"/>
    <w:rsid w:val="00845DB8"/>
    <w:rsid w:val="00845F95"/>
    <w:rsid w:val="0085279D"/>
    <w:rsid w:val="00852E41"/>
    <w:rsid w:val="0085321E"/>
    <w:rsid w:val="00853D66"/>
    <w:rsid w:val="00854877"/>
    <w:rsid w:val="00855B8F"/>
    <w:rsid w:val="008566E3"/>
    <w:rsid w:val="00857159"/>
    <w:rsid w:val="0086041F"/>
    <w:rsid w:val="00862272"/>
    <w:rsid w:val="008624A0"/>
    <w:rsid w:val="008631E9"/>
    <w:rsid w:val="008643B0"/>
    <w:rsid w:val="008660BC"/>
    <w:rsid w:val="00867916"/>
    <w:rsid w:val="00872406"/>
    <w:rsid w:val="00872C56"/>
    <w:rsid w:val="00873262"/>
    <w:rsid w:val="0087355B"/>
    <w:rsid w:val="0087390C"/>
    <w:rsid w:val="00880637"/>
    <w:rsid w:val="00882613"/>
    <w:rsid w:val="00885467"/>
    <w:rsid w:val="00885714"/>
    <w:rsid w:val="00885C55"/>
    <w:rsid w:val="00885C84"/>
    <w:rsid w:val="0088659C"/>
    <w:rsid w:val="008907D7"/>
    <w:rsid w:val="00890CC2"/>
    <w:rsid w:val="0089257D"/>
    <w:rsid w:val="00893178"/>
    <w:rsid w:val="00894C84"/>
    <w:rsid w:val="00895280"/>
    <w:rsid w:val="0089768D"/>
    <w:rsid w:val="008A0BCA"/>
    <w:rsid w:val="008A35FA"/>
    <w:rsid w:val="008B1DF8"/>
    <w:rsid w:val="008B2380"/>
    <w:rsid w:val="008B699A"/>
    <w:rsid w:val="008B7F22"/>
    <w:rsid w:val="008D287F"/>
    <w:rsid w:val="008D49C6"/>
    <w:rsid w:val="008D4BAA"/>
    <w:rsid w:val="008D7D68"/>
    <w:rsid w:val="008E0286"/>
    <w:rsid w:val="008E2E3B"/>
    <w:rsid w:val="008E39A7"/>
    <w:rsid w:val="008E4807"/>
    <w:rsid w:val="008E591D"/>
    <w:rsid w:val="008E5BB8"/>
    <w:rsid w:val="008E6391"/>
    <w:rsid w:val="008E7889"/>
    <w:rsid w:val="008F098D"/>
    <w:rsid w:val="008F1077"/>
    <w:rsid w:val="008F2562"/>
    <w:rsid w:val="008F4132"/>
    <w:rsid w:val="008F61A1"/>
    <w:rsid w:val="00901E55"/>
    <w:rsid w:val="00902663"/>
    <w:rsid w:val="00902C66"/>
    <w:rsid w:val="00902CB2"/>
    <w:rsid w:val="00904217"/>
    <w:rsid w:val="009045B8"/>
    <w:rsid w:val="00905F98"/>
    <w:rsid w:val="00906BC9"/>
    <w:rsid w:val="00906CA5"/>
    <w:rsid w:val="00907C5B"/>
    <w:rsid w:val="00907EA3"/>
    <w:rsid w:val="0091038B"/>
    <w:rsid w:val="009111EA"/>
    <w:rsid w:val="009128BA"/>
    <w:rsid w:val="0091561B"/>
    <w:rsid w:val="00916556"/>
    <w:rsid w:val="00925286"/>
    <w:rsid w:val="00925919"/>
    <w:rsid w:val="00926A6D"/>
    <w:rsid w:val="009273C2"/>
    <w:rsid w:val="00927FD5"/>
    <w:rsid w:val="009300D0"/>
    <w:rsid w:val="00930734"/>
    <w:rsid w:val="00930C9F"/>
    <w:rsid w:val="00934E1F"/>
    <w:rsid w:val="00934E3A"/>
    <w:rsid w:val="00937829"/>
    <w:rsid w:val="009438E1"/>
    <w:rsid w:val="00945BF0"/>
    <w:rsid w:val="00953924"/>
    <w:rsid w:val="00960149"/>
    <w:rsid w:val="00963DDB"/>
    <w:rsid w:val="0097043A"/>
    <w:rsid w:val="00972C7C"/>
    <w:rsid w:val="009760E3"/>
    <w:rsid w:val="0098194D"/>
    <w:rsid w:val="00985B79"/>
    <w:rsid w:val="00985C24"/>
    <w:rsid w:val="009900C6"/>
    <w:rsid w:val="00992147"/>
    <w:rsid w:val="00994835"/>
    <w:rsid w:val="009960B1"/>
    <w:rsid w:val="009A0FB2"/>
    <w:rsid w:val="009A1CFD"/>
    <w:rsid w:val="009A2966"/>
    <w:rsid w:val="009A347F"/>
    <w:rsid w:val="009A3AEF"/>
    <w:rsid w:val="009A52F2"/>
    <w:rsid w:val="009A5D49"/>
    <w:rsid w:val="009A746C"/>
    <w:rsid w:val="009B1AE0"/>
    <w:rsid w:val="009B2B67"/>
    <w:rsid w:val="009B3EC0"/>
    <w:rsid w:val="009B79E5"/>
    <w:rsid w:val="009C0768"/>
    <w:rsid w:val="009C3FC0"/>
    <w:rsid w:val="009C6DA7"/>
    <w:rsid w:val="009C6FBB"/>
    <w:rsid w:val="009C711A"/>
    <w:rsid w:val="009D0369"/>
    <w:rsid w:val="009D04D7"/>
    <w:rsid w:val="009D1E97"/>
    <w:rsid w:val="009D5E1D"/>
    <w:rsid w:val="009D714A"/>
    <w:rsid w:val="009D758A"/>
    <w:rsid w:val="009E0328"/>
    <w:rsid w:val="009E1AF2"/>
    <w:rsid w:val="009E1FAE"/>
    <w:rsid w:val="009E41C2"/>
    <w:rsid w:val="009E589B"/>
    <w:rsid w:val="009E5E58"/>
    <w:rsid w:val="009E5F62"/>
    <w:rsid w:val="009F01C8"/>
    <w:rsid w:val="009F37E2"/>
    <w:rsid w:val="009F7D98"/>
    <w:rsid w:val="00A00DFB"/>
    <w:rsid w:val="00A01B58"/>
    <w:rsid w:val="00A03DBB"/>
    <w:rsid w:val="00A053C6"/>
    <w:rsid w:val="00A06B6E"/>
    <w:rsid w:val="00A13DC7"/>
    <w:rsid w:val="00A1404F"/>
    <w:rsid w:val="00A156D3"/>
    <w:rsid w:val="00A1596A"/>
    <w:rsid w:val="00A1615F"/>
    <w:rsid w:val="00A16552"/>
    <w:rsid w:val="00A21A93"/>
    <w:rsid w:val="00A2220E"/>
    <w:rsid w:val="00A23019"/>
    <w:rsid w:val="00A245A8"/>
    <w:rsid w:val="00A2722F"/>
    <w:rsid w:val="00A30DAB"/>
    <w:rsid w:val="00A31164"/>
    <w:rsid w:val="00A34516"/>
    <w:rsid w:val="00A37000"/>
    <w:rsid w:val="00A37B39"/>
    <w:rsid w:val="00A402A8"/>
    <w:rsid w:val="00A41AE4"/>
    <w:rsid w:val="00A433D7"/>
    <w:rsid w:val="00A43426"/>
    <w:rsid w:val="00A434BC"/>
    <w:rsid w:val="00A435F3"/>
    <w:rsid w:val="00A442B2"/>
    <w:rsid w:val="00A44CC0"/>
    <w:rsid w:val="00A45BFC"/>
    <w:rsid w:val="00A47512"/>
    <w:rsid w:val="00A51BAF"/>
    <w:rsid w:val="00A5211C"/>
    <w:rsid w:val="00A52594"/>
    <w:rsid w:val="00A52E78"/>
    <w:rsid w:val="00A5592A"/>
    <w:rsid w:val="00A563B2"/>
    <w:rsid w:val="00A651CE"/>
    <w:rsid w:val="00A67A9C"/>
    <w:rsid w:val="00A67FAF"/>
    <w:rsid w:val="00A72054"/>
    <w:rsid w:val="00A7241A"/>
    <w:rsid w:val="00A73160"/>
    <w:rsid w:val="00A74153"/>
    <w:rsid w:val="00A74454"/>
    <w:rsid w:val="00A745F9"/>
    <w:rsid w:val="00A81365"/>
    <w:rsid w:val="00A81602"/>
    <w:rsid w:val="00A817D0"/>
    <w:rsid w:val="00A87498"/>
    <w:rsid w:val="00A90BFC"/>
    <w:rsid w:val="00A9126A"/>
    <w:rsid w:val="00A93038"/>
    <w:rsid w:val="00A95706"/>
    <w:rsid w:val="00A96E89"/>
    <w:rsid w:val="00A9723E"/>
    <w:rsid w:val="00A973E6"/>
    <w:rsid w:val="00AA0F1B"/>
    <w:rsid w:val="00AA253C"/>
    <w:rsid w:val="00AA386D"/>
    <w:rsid w:val="00AA406D"/>
    <w:rsid w:val="00AA44EA"/>
    <w:rsid w:val="00AA4ADB"/>
    <w:rsid w:val="00AA5C52"/>
    <w:rsid w:val="00AA6465"/>
    <w:rsid w:val="00AA6AC7"/>
    <w:rsid w:val="00AB2AD4"/>
    <w:rsid w:val="00AB4C19"/>
    <w:rsid w:val="00AB5613"/>
    <w:rsid w:val="00AB6FC3"/>
    <w:rsid w:val="00AB73C6"/>
    <w:rsid w:val="00AC228D"/>
    <w:rsid w:val="00AC7B02"/>
    <w:rsid w:val="00AC7CC6"/>
    <w:rsid w:val="00AD49F6"/>
    <w:rsid w:val="00AD4C41"/>
    <w:rsid w:val="00AD4D89"/>
    <w:rsid w:val="00AD57C7"/>
    <w:rsid w:val="00AD5EC6"/>
    <w:rsid w:val="00AD78D5"/>
    <w:rsid w:val="00AE461C"/>
    <w:rsid w:val="00AE7D44"/>
    <w:rsid w:val="00AF25E7"/>
    <w:rsid w:val="00AF44C3"/>
    <w:rsid w:val="00AF55F6"/>
    <w:rsid w:val="00AF56F7"/>
    <w:rsid w:val="00AF6EDE"/>
    <w:rsid w:val="00AF79B0"/>
    <w:rsid w:val="00AF79EC"/>
    <w:rsid w:val="00AF7FD0"/>
    <w:rsid w:val="00B07090"/>
    <w:rsid w:val="00B105AB"/>
    <w:rsid w:val="00B10B46"/>
    <w:rsid w:val="00B12E4E"/>
    <w:rsid w:val="00B143AF"/>
    <w:rsid w:val="00B1602E"/>
    <w:rsid w:val="00B17C19"/>
    <w:rsid w:val="00B2129A"/>
    <w:rsid w:val="00B21B9C"/>
    <w:rsid w:val="00B27E5A"/>
    <w:rsid w:val="00B304BC"/>
    <w:rsid w:val="00B305AE"/>
    <w:rsid w:val="00B305D7"/>
    <w:rsid w:val="00B30B04"/>
    <w:rsid w:val="00B3564D"/>
    <w:rsid w:val="00B36018"/>
    <w:rsid w:val="00B360F5"/>
    <w:rsid w:val="00B37B2D"/>
    <w:rsid w:val="00B4061B"/>
    <w:rsid w:val="00B40EBD"/>
    <w:rsid w:val="00B41FC7"/>
    <w:rsid w:val="00B4415E"/>
    <w:rsid w:val="00B45B98"/>
    <w:rsid w:val="00B463B2"/>
    <w:rsid w:val="00B46F21"/>
    <w:rsid w:val="00B47379"/>
    <w:rsid w:val="00B51119"/>
    <w:rsid w:val="00B51B18"/>
    <w:rsid w:val="00B51B94"/>
    <w:rsid w:val="00B54B6C"/>
    <w:rsid w:val="00B54C2F"/>
    <w:rsid w:val="00B564AB"/>
    <w:rsid w:val="00B57673"/>
    <w:rsid w:val="00B6005E"/>
    <w:rsid w:val="00B6122E"/>
    <w:rsid w:val="00B61C15"/>
    <w:rsid w:val="00B62BDE"/>
    <w:rsid w:val="00B63632"/>
    <w:rsid w:val="00B726DF"/>
    <w:rsid w:val="00B744EA"/>
    <w:rsid w:val="00B800B9"/>
    <w:rsid w:val="00B82DC3"/>
    <w:rsid w:val="00B85C70"/>
    <w:rsid w:val="00B90E97"/>
    <w:rsid w:val="00B925D9"/>
    <w:rsid w:val="00B93469"/>
    <w:rsid w:val="00BA1C3A"/>
    <w:rsid w:val="00BA39A8"/>
    <w:rsid w:val="00BB41C5"/>
    <w:rsid w:val="00BB7301"/>
    <w:rsid w:val="00BC22DA"/>
    <w:rsid w:val="00BD02BF"/>
    <w:rsid w:val="00BD49FC"/>
    <w:rsid w:val="00BD4C46"/>
    <w:rsid w:val="00BD71A1"/>
    <w:rsid w:val="00BD7832"/>
    <w:rsid w:val="00BE0F19"/>
    <w:rsid w:val="00BE0FC6"/>
    <w:rsid w:val="00BE33F8"/>
    <w:rsid w:val="00BE4588"/>
    <w:rsid w:val="00BE640D"/>
    <w:rsid w:val="00BE7001"/>
    <w:rsid w:val="00BE78B1"/>
    <w:rsid w:val="00BF304D"/>
    <w:rsid w:val="00BF3144"/>
    <w:rsid w:val="00BF327D"/>
    <w:rsid w:val="00BF3D26"/>
    <w:rsid w:val="00BF494F"/>
    <w:rsid w:val="00BF5452"/>
    <w:rsid w:val="00BF55CC"/>
    <w:rsid w:val="00BF60AC"/>
    <w:rsid w:val="00C046ED"/>
    <w:rsid w:val="00C0505C"/>
    <w:rsid w:val="00C05327"/>
    <w:rsid w:val="00C05F23"/>
    <w:rsid w:val="00C0661B"/>
    <w:rsid w:val="00C0663D"/>
    <w:rsid w:val="00C07CA7"/>
    <w:rsid w:val="00C105E1"/>
    <w:rsid w:val="00C10951"/>
    <w:rsid w:val="00C111A8"/>
    <w:rsid w:val="00C12315"/>
    <w:rsid w:val="00C1322C"/>
    <w:rsid w:val="00C20B7D"/>
    <w:rsid w:val="00C23295"/>
    <w:rsid w:val="00C26E7E"/>
    <w:rsid w:val="00C27A86"/>
    <w:rsid w:val="00C30D3A"/>
    <w:rsid w:val="00C3366E"/>
    <w:rsid w:val="00C338EC"/>
    <w:rsid w:val="00C3595A"/>
    <w:rsid w:val="00C35983"/>
    <w:rsid w:val="00C361C6"/>
    <w:rsid w:val="00C36B5B"/>
    <w:rsid w:val="00C40076"/>
    <w:rsid w:val="00C40180"/>
    <w:rsid w:val="00C41269"/>
    <w:rsid w:val="00C50C20"/>
    <w:rsid w:val="00C524F8"/>
    <w:rsid w:val="00C57221"/>
    <w:rsid w:val="00C6069D"/>
    <w:rsid w:val="00C613E0"/>
    <w:rsid w:val="00C61C26"/>
    <w:rsid w:val="00C64ABC"/>
    <w:rsid w:val="00C65FD6"/>
    <w:rsid w:val="00C741E0"/>
    <w:rsid w:val="00C75135"/>
    <w:rsid w:val="00C75293"/>
    <w:rsid w:val="00C7614E"/>
    <w:rsid w:val="00C76701"/>
    <w:rsid w:val="00C77899"/>
    <w:rsid w:val="00C801D8"/>
    <w:rsid w:val="00C80F78"/>
    <w:rsid w:val="00C8276D"/>
    <w:rsid w:val="00C82AEB"/>
    <w:rsid w:val="00C82E37"/>
    <w:rsid w:val="00C8516E"/>
    <w:rsid w:val="00C873FE"/>
    <w:rsid w:val="00C91855"/>
    <w:rsid w:val="00C925FD"/>
    <w:rsid w:val="00C94798"/>
    <w:rsid w:val="00C9584A"/>
    <w:rsid w:val="00C97344"/>
    <w:rsid w:val="00CA260B"/>
    <w:rsid w:val="00CA5762"/>
    <w:rsid w:val="00CA586A"/>
    <w:rsid w:val="00CA629C"/>
    <w:rsid w:val="00CB44A2"/>
    <w:rsid w:val="00CB4FD1"/>
    <w:rsid w:val="00CB7701"/>
    <w:rsid w:val="00CC0049"/>
    <w:rsid w:val="00CC14E4"/>
    <w:rsid w:val="00CC4088"/>
    <w:rsid w:val="00CC6D62"/>
    <w:rsid w:val="00CD1E95"/>
    <w:rsid w:val="00CD2111"/>
    <w:rsid w:val="00CD6618"/>
    <w:rsid w:val="00CD765A"/>
    <w:rsid w:val="00CE26AD"/>
    <w:rsid w:val="00CE6EE6"/>
    <w:rsid w:val="00CE79A9"/>
    <w:rsid w:val="00CF5DE1"/>
    <w:rsid w:val="00CF6329"/>
    <w:rsid w:val="00D025F5"/>
    <w:rsid w:val="00D03234"/>
    <w:rsid w:val="00D048E5"/>
    <w:rsid w:val="00D07739"/>
    <w:rsid w:val="00D07881"/>
    <w:rsid w:val="00D07C80"/>
    <w:rsid w:val="00D13B8F"/>
    <w:rsid w:val="00D145DB"/>
    <w:rsid w:val="00D1495C"/>
    <w:rsid w:val="00D16022"/>
    <w:rsid w:val="00D161DC"/>
    <w:rsid w:val="00D20372"/>
    <w:rsid w:val="00D2084F"/>
    <w:rsid w:val="00D21995"/>
    <w:rsid w:val="00D21D3C"/>
    <w:rsid w:val="00D2572D"/>
    <w:rsid w:val="00D26499"/>
    <w:rsid w:val="00D264B2"/>
    <w:rsid w:val="00D2657F"/>
    <w:rsid w:val="00D3026E"/>
    <w:rsid w:val="00D30B06"/>
    <w:rsid w:val="00D3266A"/>
    <w:rsid w:val="00D336E3"/>
    <w:rsid w:val="00D34D30"/>
    <w:rsid w:val="00D35DCE"/>
    <w:rsid w:val="00D40CF2"/>
    <w:rsid w:val="00D41C3C"/>
    <w:rsid w:val="00D436A4"/>
    <w:rsid w:val="00D43B03"/>
    <w:rsid w:val="00D45FF5"/>
    <w:rsid w:val="00D46897"/>
    <w:rsid w:val="00D520DC"/>
    <w:rsid w:val="00D528BE"/>
    <w:rsid w:val="00D52E8B"/>
    <w:rsid w:val="00D5349E"/>
    <w:rsid w:val="00D614D0"/>
    <w:rsid w:val="00D61900"/>
    <w:rsid w:val="00D625B6"/>
    <w:rsid w:val="00D645A1"/>
    <w:rsid w:val="00D7069B"/>
    <w:rsid w:val="00D711A2"/>
    <w:rsid w:val="00D73220"/>
    <w:rsid w:val="00D74CAF"/>
    <w:rsid w:val="00D751BC"/>
    <w:rsid w:val="00D75501"/>
    <w:rsid w:val="00D76562"/>
    <w:rsid w:val="00D8025C"/>
    <w:rsid w:val="00D82546"/>
    <w:rsid w:val="00D82A43"/>
    <w:rsid w:val="00D830E3"/>
    <w:rsid w:val="00D839DD"/>
    <w:rsid w:val="00D84016"/>
    <w:rsid w:val="00D861EA"/>
    <w:rsid w:val="00D8721C"/>
    <w:rsid w:val="00D9201D"/>
    <w:rsid w:val="00D930C7"/>
    <w:rsid w:val="00D94AA3"/>
    <w:rsid w:val="00D961A7"/>
    <w:rsid w:val="00DA35BE"/>
    <w:rsid w:val="00DA3F5C"/>
    <w:rsid w:val="00DA4483"/>
    <w:rsid w:val="00DA5690"/>
    <w:rsid w:val="00DB29C4"/>
    <w:rsid w:val="00DB2DED"/>
    <w:rsid w:val="00DB4EE8"/>
    <w:rsid w:val="00DC00A3"/>
    <w:rsid w:val="00DC09AA"/>
    <w:rsid w:val="00DC7F9D"/>
    <w:rsid w:val="00DD19CA"/>
    <w:rsid w:val="00DD2479"/>
    <w:rsid w:val="00DD26A0"/>
    <w:rsid w:val="00DD2823"/>
    <w:rsid w:val="00DD2D83"/>
    <w:rsid w:val="00DD3E18"/>
    <w:rsid w:val="00DD659A"/>
    <w:rsid w:val="00DD6D7D"/>
    <w:rsid w:val="00DD7882"/>
    <w:rsid w:val="00DE1E3C"/>
    <w:rsid w:val="00DE2E40"/>
    <w:rsid w:val="00DE4B06"/>
    <w:rsid w:val="00DE6135"/>
    <w:rsid w:val="00DE6424"/>
    <w:rsid w:val="00DF065D"/>
    <w:rsid w:val="00DF223E"/>
    <w:rsid w:val="00DF2287"/>
    <w:rsid w:val="00DF3859"/>
    <w:rsid w:val="00DF433A"/>
    <w:rsid w:val="00DF5572"/>
    <w:rsid w:val="00DF6D34"/>
    <w:rsid w:val="00E03821"/>
    <w:rsid w:val="00E051AA"/>
    <w:rsid w:val="00E05A5D"/>
    <w:rsid w:val="00E07E0F"/>
    <w:rsid w:val="00E16772"/>
    <w:rsid w:val="00E17022"/>
    <w:rsid w:val="00E212C1"/>
    <w:rsid w:val="00E218FF"/>
    <w:rsid w:val="00E23978"/>
    <w:rsid w:val="00E2506D"/>
    <w:rsid w:val="00E26FB4"/>
    <w:rsid w:val="00E274F1"/>
    <w:rsid w:val="00E27A9C"/>
    <w:rsid w:val="00E31F3F"/>
    <w:rsid w:val="00E35F5D"/>
    <w:rsid w:val="00E3702E"/>
    <w:rsid w:val="00E37341"/>
    <w:rsid w:val="00E37583"/>
    <w:rsid w:val="00E411B3"/>
    <w:rsid w:val="00E420F5"/>
    <w:rsid w:val="00E44238"/>
    <w:rsid w:val="00E447DD"/>
    <w:rsid w:val="00E44B2E"/>
    <w:rsid w:val="00E51AB8"/>
    <w:rsid w:val="00E53788"/>
    <w:rsid w:val="00E54A51"/>
    <w:rsid w:val="00E60E4A"/>
    <w:rsid w:val="00E6125B"/>
    <w:rsid w:val="00E616B1"/>
    <w:rsid w:val="00E63608"/>
    <w:rsid w:val="00E63A7E"/>
    <w:rsid w:val="00E63D6B"/>
    <w:rsid w:val="00E6541C"/>
    <w:rsid w:val="00E655A2"/>
    <w:rsid w:val="00E667F6"/>
    <w:rsid w:val="00E730F5"/>
    <w:rsid w:val="00E739F8"/>
    <w:rsid w:val="00E746D1"/>
    <w:rsid w:val="00E75B47"/>
    <w:rsid w:val="00E77EE9"/>
    <w:rsid w:val="00E81D9A"/>
    <w:rsid w:val="00E83EE8"/>
    <w:rsid w:val="00E84928"/>
    <w:rsid w:val="00E84B64"/>
    <w:rsid w:val="00E933FC"/>
    <w:rsid w:val="00EA07CA"/>
    <w:rsid w:val="00EA302A"/>
    <w:rsid w:val="00EA39F4"/>
    <w:rsid w:val="00EA72CA"/>
    <w:rsid w:val="00EB3B06"/>
    <w:rsid w:val="00EB72B4"/>
    <w:rsid w:val="00EC0028"/>
    <w:rsid w:val="00EC004F"/>
    <w:rsid w:val="00EC4261"/>
    <w:rsid w:val="00EC545E"/>
    <w:rsid w:val="00EC5FDF"/>
    <w:rsid w:val="00EC6B59"/>
    <w:rsid w:val="00ED1478"/>
    <w:rsid w:val="00ED2271"/>
    <w:rsid w:val="00ED24F2"/>
    <w:rsid w:val="00ED4108"/>
    <w:rsid w:val="00ED4AFD"/>
    <w:rsid w:val="00ED62F4"/>
    <w:rsid w:val="00ED72B1"/>
    <w:rsid w:val="00EE1B52"/>
    <w:rsid w:val="00EE29F8"/>
    <w:rsid w:val="00EE3ED8"/>
    <w:rsid w:val="00EE4D76"/>
    <w:rsid w:val="00EF0DFD"/>
    <w:rsid w:val="00F06CBD"/>
    <w:rsid w:val="00F135BD"/>
    <w:rsid w:val="00F13F6F"/>
    <w:rsid w:val="00F14B52"/>
    <w:rsid w:val="00F15A16"/>
    <w:rsid w:val="00F177DB"/>
    <w:rsid w:val="00F211D5"/>
    <w:rsid w:val="00F21802"/>
    <w:rsid w:val="00F22758"/>
    <w:rsid w:val="00F22EF4"/>
    <w:rsid w:val="00F246CA"/>
    <w:rsid w:val="00F258F9"/>
    <w:rsid w:val="00F26BAE"/>
    <w:rsid w:val="00F30190"/>
    <w:rsid w:val="00F33674"/>
    <w:rsid w:val="00F343B5"/>
    <w:rsid w:val="00F42CD8"/>
    <w:rsid w:val="00F4654B"/>
    <w:rsid w:val="00F50D74"/>
    <w:rsid w:val="00F54978"/>
    <w:rsid w:val="00F609C0"/>
    <w:rsid w:val="00F62FF2"/>
    <w:rsid w:val="00F6503C"/>
    <w:rsid w:val="00F65EB5"/>
    <w:rsid w:val="00F714E5"/>
    <w:rsid w:val="00F71F23"/>
    <w:rsid w:val="00F72147"/>
    <w:rsid w:val="00F74D77"/>
    <w:rsid w:val="00F8030D"/>
    <w:rsid w:val="00F808EC"/>
    <w:rsid w:val="00F80F8F"/>
    <w:rsid w:val="00F85181"/>
    <w:rsid w:val="00F85453"/>
    <w:rsid w:val="00F85E0C"/>
    <w:rsid w:val="00F8613F"/>
    <w:rsid w:val="00F86740"/>
    <w:rsid w:val="00F87388"/>
    <w:rsid w:val="00FA10FD"/>
    <w:rsid w:val="00FA1D79"/>
    <w:rsid w:val="00FA4270"/>
    <w:rsid w:val="00FA484B"/>
    <w:rsid w:val="00FA4EC7"/>
    <w:rsid w:val="00FA6445"/>
    <w:rsid w:val="00FA6D87"/>
    <w:rsid w:val="00FB2801"/>
    <w:rsid w:val="00FB41AA"/>
    <w:rsid w:val="00FC0690"/>
    <w:rsid w:val="00FC1895"/>
    <w:rsid w:val="00FC5943"/>
    <w:rsid w:val="00FD0735"/>
    <w:rsid w:val="00FD08F8"/>
    <w:rsid w:val="00FD09AF"/>
    <w:rsid w:val="00FD0F20"/>
    <w:rsid w:val="00FD3219"/>
    <w:rsid w:val="00FE0369"/>
    <w:rsid w:val="00FE05AB"/>
    <w:rsid w:val="00FF0031"/>
    <w:rsid w:val="00FF00B4"/>
    <w:rsid w:val="00FF209C"/>
    <w:rsid w:val="00FF366D"/>
    <w:rsid w:val="00FF4904"/>
    <w:rsid w:val="00FF513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BEBC9"/>
  <w15:docId w15:val="{A3DCE2A1-A9B6-474A-9228-2FAFE30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5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E7C5F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C5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42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407E"/>
  </w:style>
  <w:style w:type="paragraph" w:styleId="Sidefod">
    <w:name w:val="footer"/>
    <w:basedOn w:val="Normal"/>
    <w:link w:val="Sidefo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407E"/>
  </w:style>
  <w:style w:type="paragraph" w:styleId="Ingenafstand">
    <w:name w:val="No Spacing"/>
    <w:uiPriority w:val="1"/>
    <w:qFormat/>
    <w:rsid w:val="00CB4FD1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semiHidden/>
    <w:unhideWhenUsed/>
    <w:rsid w:val="00610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10DB1"/>
    <w:rPr>
      <w:rFonts w:ascii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10DB1"/>
    <w:rPr>
      <w:b/>
      <w:bCs/>
    </w:rPr>
  </w:style>
  <w:style w:type="paragraph" w:customStyle="1" w:styleId="Default">
    <w:name w:val="Default"/>
    <w:rsid w:val="00782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">
    <w:name w:val="paragraf"/>
    <w:basedOn w:val="Normal"/>
    <w:rsid w:val="000C46EE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0C46EE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0C46E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0C46E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00DF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0DFB"/>
    <w:rPr>
      <w:rFonts w:ascii="Verdana" w:hAnsi="Verdana"/>
      <w:sz w:val="20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650EF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E4D7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table" w:customStyle="1" w:styleId="Typografi1">
    <w:name w:val="Typografi1"/>
    <w:basedOn w:val="Tabel-Normal"/>
    <w:uiPriority w:val="99"/>
    <w:rsid w:val="00E730F5"/>
    <w:pPr>
      <w:spacing w:after="0" w:line="240" w:lineRule="auto"/>
    </w:pPr>
    <w:tblPr>
      <w:tblStyleColBandSize w:val="1"/>
      <w:tblBorders>
        <w:top w:val="single" w:sz="4" w:space="0" w:color="00375E"/>
        <w:left w:val="single" w:sz="4" w:space="0" w:color="00375E"/>
        <w:bottom w:val="single" w:sz="4" w:space="0" w:color="00375E"/>
        <w:right w:val="single" w:sz="4" w:space="0" w:color="00375E"/>
        <w:insideH w:val="single" w:sz="4" w:space="0" w:color="00375E"/>
        <w:insideV w:val="single" w:sz="4" w:space="0" w:color="00375E"/>
      </w:tblBorders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Verdana" w:hAnsi="Verdana"/>
        <w:b/>
        <w:sz w:val="16"/>
      </w:rPr>
      <w:tblPr/>
      <w:tcPr>
        <w:shd w:val="clear" w:color="auto" w:fill="00375E"/>
      </w:tcPr>
    </w:tblStylePr>
    <w:tblStylePr w:type="band1Vert">
      <w:tblPr/>
      <w:tcPr>
        <w:noWrap/>
      </w:tcPr>
    </w:tblStylePr>
  </w:style>
  <w:style w:type="paragraph" w:customStyle="1" w:styleId="paragraph">
    <w:name w:val="paragraph"/>
    <w:basedOn w:val="Normal"/>
    <w:rsid w:val="00B726D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B726DF"/>
  </w:style>
  <w:style w:type="character" w:customStyle="1" w:styleId="eop">
    <w:name w:val="eop"/>
    <w:basedOn w:val="Standardskrifttypeiafsnit"/>
    <w:rsid w:val="00B726DF"/>
  </w:style>
  <w:style w:type="character" w:customStyle="1" w:styleId="spellingerror">
    <w:name w:val="spellingerror"/>
    <w:basedOn w:val="Standardskrifttypeiafsnit"/>
    <w:rsid w:val="00B726DF"/>
  </w:style>
  <w:style w:type="paragraph" w:styleId="NormalWeb">
    <w:name w:val="Normal (Web)"/>
    <w:basedOn w:val="Normal"/>
    <w:uiPriority w:val="99"/>
    <w:unhideWhenUsed/>
    <w:rsid w:val="00F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20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45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6E3AB2098B44BDF6FB9DB3D237CE" ma:contentTypeVersion="20" ma:contentTypeDescription="Create a new document." ma:contentTypeScope="" ma:versionID="e1eaa7af9e8bc1a6a98d731ace325a6d">
  <xsd:schema xmlns:xsd="http://www.w3.org/2001/XMLSchema" xmlns:xs="http://www.w3.org/2001/XMLSchema" xmlns:p="http://schemas.microsoft.com/office/2006/metadata/properties" xmlns:ns1="http://schemas.microsoft.com/sharepoint/v3" xmlns:ns3="eb84bf63-7a7a-4e3b-9944-7340dc57738e" xmlns:ns4="9b7c0c09-cefd-4901-8f26-38ab87c26326" targetNamespace="http://schemas.microsoft.com/office/2006/metadata/properties" ma:root="true" ma:fieldsID="729e3ad3889b9798132fdf9e9076275b" ns1:_="" ns3:_="" ns4:_="">
    <xsd:import namespace="http://schemas.microsoft.com/sharepoint/v3"/>
    <xsd:import namespace="eb84bf63-7a7a-4e3b-9944-7340dc57738e"/>
    <xsd:import namespace="9b7c0c09-cefd-4901-8f26-38ab87c26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4bf63-7a7a-4e3b-9944-7340dc577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0c09-cefd-4901-8f26-38ab87c26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b84bf63-7a7a-4e3b-9944-7340dc577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C121A-636D-4CA1-90AE-E96A992D8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4bf63-7a7a-4e3b-9944-7340dc57738e"/>
    <ds:schemaRef ds:uri="9b7c0c09-cefd-4901-8f26-38ab87c26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8F114-3337-46CA-9FA1-53B7D6F2BC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84bf63-7a7a-4e3b-9944-7340dc57738e"/>
  </ds:schemaRefs>
</ds:datastoreItem>
</file>

<file path=customXml/itemProps3.xml><?xml version="1.0" encoding="utf-8"?>
<ds:datastoreItem xmlns:ds="http://schemas.openxmlformats.org/officeDocument/2006/customXml" ds:itemID="{D791A32E-E5A0-425F-84A2-DF8A295A3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AD7653-6D34-4B58-AD7D-B89D6DAF7B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Tina Langgaard</dc:creator>
  <cp:keywords/>
  <dc:description/>
  <cp:lastModifiedBy>Toke Knudsmark</cp:lastModifiedBy>
  <cp:revision>71</cp:revision>
  <cp:lastPrinted>2023-08-16T12:33:00Z</cp:lastPrinted>
  <dcterms:created xsi:type="dcterms:W3CDTF">2024-11-12T12:11:00Z</dcterms:created>
  <dcterms:modified xsi:type="dcterms:W3CDTF">2024-11-12T13:03:00Z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{04D1511A-1912-4D7A-8BDF-6CCD38E4EC55}</vt:lpwstr>
  </property>
  <property fmtid="{D5CDD505-2E9C-101B-9397-08002B2CF9AE}" pid="3" name="ContentTypeId">
    <vt:lpwstr>0x0101004B576E3AB2098B44BDF6FB9DB3D237CE</vt:lpwstr>
  </property>
</Properties>
</file>